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 xml:space="preserve">МИНИСТЕРСТВО ОБРАЗОВАНИЯ И НАУКИ РОССИЙСКОЙ ФЕДЕРАЦИИ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pBdr>
          <w:top w:val="nil"/>
          <w:left w:val="nil"/>
          <w:bottom w:val="single" w:color="000000" w:sz="6" w:space="0" w:shadow="0" w:frame="0"/>
          <w:right w:val="nil"/>
        </w:pBd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 xml:space="preserve">УНИВЕРСИТЕТ ИТМО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Факультет информационных технологий и программирования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КУРСОВАЯ РАБОТА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Тема</w:t>
      </w:r>
      <w:r>
        <w:rPr>
          <w:rFonts w:ascii="Times New Roman" w:hAnsi="Times New Roman"/>
          <w:b w:val="1"/>
          <w:bCs w:val="1"/>
          <w:kern w:val="1"/>
          <w:sz w:val="24"/>
          <w:szCs w:val="24"/>
          <w:u w:color="000000"/>
          <w:rtl w:val="0"/>
          <w:lang w:val="ru-RU"/>
        </w:rPr>
        <w:t xml:space="preserve">: </w:t>
      </w: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 xml:space="preserve">Анализ и моделирование программной архитектуры и архитектуры данных программного средства </w:t>
      </w:r>
      <w:r>
        <w:rPr>
          <w:rFonts w:ascii="Times New Roman" w:hAnsi="Times New Roman"/>
          <w:b w:val="1"/>
          <w:bCs w:val="1"/>
          <w:kern w:val="1"/>
          <w:sz w:val="24"/>
          <w:szCs w:val="24"/>
          <w:u w:color="000000"/>
          <w:rtl w:val="0"/>
          <w:lang w:val="en-US"/>
        </w:rPr>
        <w:t>CRM-</w:t>
      </w: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системы для строительной компании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  <w:vertAlign w:val="superscript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Работу выполнил студент</w:t>
      </w:r>
      <w:r>
        <w:rPr>
          <w:rFonts w:ascii="Times New Roman" w:hAnsi="Times New Roman"/>
          <w:b w:val="1"/>
          <w:bCs w:val="1"/>
          <w:kern w:val="1"/>
          <w:sz w:val="24"/>
          <w:szCs w:val="24"/>
          <w:u w:color="000000"/>
          <w:rtl w:val="0"/>
          <w:lang w:val="ru-RU"/>
        </w:rPr>
        <w:t>:</w:t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</w:rPr>
        <w:tab/>
      </w:r>
      <w:r>
        <w:rPr>
          <w:rFonts w:ascii="Times New Roman" w:hAnsi="Times New Roman" w:hint="default"/>
          <w:i w:val="1"/>
          <w:iCs w:val="1"/>
          <w:kern w:val="1"/>
          <w:sz w:val="24"/>
          <w:szCs w:val="24"/>
          <w:u w:val="single"/>
          <w:rtl w:val="0"/>
          <w:lang w:val="ru-RU"/>
        </w:rPr>
        <w:t>Солоненко Николай Сергеевич</w:t>
      </w:r>
      <w:r>
        <w:rPr>
          <w:rFonts w:ascii="Times New Roman" w:hAnsi="Times New Roman"/>
          <w:kern w:val="1"/>
          <w:sz w:val="24"/>
          <w:szCs w:val="24"/>
          <w:u w:val="single" w:color="000000"/>
          <w:rtl w:val="0"/>
          <w:lang w:val="ru-RU"/>
        </w:rPr>
        <w:t xml:space="preserve">         </w:t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  </w:t>
      </w: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группы</w:t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  <w:rtl w:val="0"/>
        </w:rPr>
        <w:tab/>
        <w:t>М</w:t>
      </w:r>
      <w:r>
        <w:rPr>
          <w:rFonts w:ascii="Times New Roman" w:hAnsi="Times New Roman"/>
          <w:kern w:val="1"/>
          <w:sz w:val="24"/>
          <w:szCs w:val="24"/>
          <w:u w:val="single" w:color="000000"/>
          <w:rtl w:val="0"/>
          <w:lang w:val="ru-RU"/>
        </w:rPr>
        <w:t xml:space="preserve">3310 </w:t>
        <w:tab/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ind w:left="2694" w:firstLine="0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  <w:r>
        <w:rPr>
          <w:rFonts w:ascii="Times New Roman" w:cs="Times New Roman" w:hAnsi="Times New Roman" w:eastAsia="Times New Roman"/>
          <w:kern w:val="1"/>
          <w:sz w:val="24"/>
          <w:szCs w:val="24"/>
          <w:u w:color="000000"/>
          <w:vertAlign w:val="superscript"/>
          <w:rtl w:val="0"/>
        </w:rPr>
        <w:tab/>
        <w:tab/>
        <w:t xml:space="preserve">        (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фамилия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имя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отчество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) </w:t>
        <w:tab/>
        <w:tab/>
        <w:tab/>
        <w:t xml:space="preserve">   </w:t>
        <w:tab/>
        <w:t xml:space="preserve">           (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номер группы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>)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both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  <w:vertAlign w:val="superscript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 xml:space="preserve">Руководитель </w:t>
      </w:r>
      <w:r>
        <w:rPr>
          <w:rFonts w:ascii="Times New Roman" w:hAnsi="Times New Roman"/>
          <w:kern w:val="1"/>
          <w:sz w:val="24"/>
          <w:szCs w:val="24"/>
          <w:u w:val="single" w:color="000000"/>
          <w:rtl w:val="0"/>
          <w:lang w:val="ru-RU"/>
        </w:rPr>
        <w:t xml:space="preserve">      </w:t>
      </w:r>
      <w:r>
        <w:rPr>
          <w:rFonts w:ascii="Times New Roman" w:hAnsi="Times New Roman" w:hint="default"/>
          <w:i w:val="1"/>
          <w:iCs w:val="1"/>
          <w:kern w:val="1"/>
          <w:sz w:val="24"/>
          <w:szCs w:val="24"/>
          <w:u w:val="single" w:color="000000"/>
          <w:rtl w:val="0"/>
          <w:lang w:val="ru-RU"/>
        </w:rPr>
        <w:t>Маятин Александр Владимирович</w:t>
        <w:tab/>
        <w:tab/>
        <w:tab/>
        <w:tab/>
        <w:tab/>
        <w:tab/>
      </w:r>
      <w:r>
        <w:rPr>
          <w:rFonts w:ascii="Times New Roman" w:hAnsi="Times New Roman"/>
          <w:kern w:val="1"/>
          <w:sz w:val="24"/>
          <w:szCs w:val="24"/>
          <w:u w:val="single" w:color="000000"/>
          <w:rtl w:val="0"/>
          <w:lang w:val="ru-RU"/>
        </w:rPr>
        <w:t>___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          </w:t>
        <w:tab/>
        <w:tab/>
        <w:tab/>
        <w:tab/>
        <w:tab/>
        <w:t xml:space="preserve">       (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фамилия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имя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1"/>
          <w:sz w:val="24"/>
          <w:szCs w:val="24"/>
          <w:u w:color="000000"/>
          <w:vertAlign w:val="superscript"/>
          <w:rtl w:val="0"/>
          <w:lang w:val="ru-RU"/>
        </w:rPr>
        <w:t>отчество</w:t>
      </w:r>
      <w:r>
        <w:rPr>
          <w:rFonts w:ascii="Times New Roman" w:hAnsi="Times New Roman"/>
          <w:kern w:val="1"/>
          <w:sz w:val="24"/>
          <w:szCs w:val="24"/>
          <w:u w:color="000000"/>
          <w:vertAlign w:val="superscript"/>
          <w:rtl w:val="0"/>
          <w:lang w:val="ru-RU"/>
        </w:rPr>
        <w:t xml:space="preserve">)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Работа защищена</w:t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 "</w:t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</w:rPr>
        <w:tab/>
        <w:tab/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>"</w:t>
      </w:r>
      <w:r>
        <w:rPr>
          <w:rFonts w:ascii="Times New Roman" w:hAnsi="Times New Roman"/>
          <w:kern w:val="1"/>
          <w:sz w:val="24"/>
          <w:szCs w:val="24"/>
          <w:u w:val="single" w:color="000000"/>
          <w:rtl w:val="0"/>
          <w:lang w:val="ru-RU"/>
        </w:rPr>
        <w:t xml:space="preserve"> </w:t>
        <w:tab/>
        <w:tab/>
        <w:tab/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 201</w:t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</w:rPr>
        <w:tab/>
      </w:r>
      <w:r>
        <w:rPr>
          <w:rFonts w:ascii="Times New Roman" w:hAnsi="Times New Roman" w:hint="default"/>
          <w:kern w:val="1"/>
          <w:sz w:val="24"/>
          <w:szCs w:val="24"/>
          <w:u w:color="000000"/>
          <w:rtl w:val="0"/>
          <w:lang w:val="ru-RU"/>
        </w:rPr>
        <w:t xml:space="preserve"> г</w:t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1"/>
          <w:sz w:val="24"/>
          <w:szCs w:val="24"/>
          <w:u w:color="000000"/>
          <w:rtl w:val="0"/>
          <w:lang w:val="ru-RU"/>
        </w:rPr>
        <w:t xml:space="preserve">с </w:t>
      </w: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оценкой</w:t>
      </w:r>
      <w:r>
        <w:rPr>
          <w:rFonts w:ascii="Times New Roman" w:hAnsi="Times New Roman"/>
          <w:kern w:val="1"/>
          <w:sz w:val="24"/>
          <w:szCs w:val="24"/>
          <w:u w:color="000000"/>
          <w:rtl w:val="0"/>
          <w:lang w:val="ru-RU"/>
        </w:rPr>
        <w:t xml:space="preserve"> </w:t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  <w:rtl w:val="0"/>
        </w:rPr>
        <w:tab/>
        <w:tab/>
        <w:tab/>
        <w:tab/>
        <w:t>___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righ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4"/>
          <w:szCs w:val="24"/>
          <w:u w:color="000000"/>
          <w:rtl w:val="0"/>
          <w:lang w:val="ru-RU"/>
        </w:rPr>
        <w:t>Подписи членов комиссии</w:t>
      </w:r>
      <w:r>
        <w:rPr>
          <w:rFonts w:ascii="Times New Roman" w:hAnsi="Times New Roman"/>
          <w:b w:val="1"/>
          <w:bCs w:val="1"/>
          <w:kern w:val="1"/>
          <w:sz w:val="24"/>
          <w:szCs w:val="24"/>
          <w:u w:color="000000"/>
          <w:rtl w:val="0"/>
          <w:lang w:val="ru-RU"/>
        </w:rPr>
        <w:t xml:space="preserve">:  </w:t>
      </w:r>
      <w:r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val="single" w:color="000000"/>
        </w:rPr>
        <w:tab/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  <w:rtl w:val="0"/>
        </w:rPr>
        <w:tab/>
        <w:tab/>
        <w:tab/>
        <w:tab/>
        <w:t>_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right"/>
        <w:rPr>
          <w:rFonts w:ascii="Times New Roman" w:cs="Times New Roman" w:hAnsi="Times New Roman" w:eastAsia="Times New Roman"/>
          <w:kern w:val="1"/>
          <w:sz w:val="24"/>
          <w:szCs w:val="24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righ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  <w:r>
        <w:rPr>
          <w:rFonts w:ascii="Times New Roman" w:cs="Times New Roman" w:hAnsi="Times New Roman" w:eastAsia="Times New Roman"/>
          <w:b w:val="1"/>
          <w:bCs w:val="1"/>
          <w:kern w:val="1"/>
          <w:sz w:val="24"/>
          <w:szCs w:val="24"/>
          <w:u w:val="single" w:color="000000"/>
        </w:rPr>
        <w:tab/>
      </w:r>
      <w:r>
        <w:rPr>
          <w:rFonts w:ascii="Times New Roman" w:cs="Times New Roman" w:hAnsi="Times New Roman" w:eastAsia="Times New Roman"/>
          <w:kern w:val="1"/>
          <w:sz w:val="24"/>
          <w:szCs w:val="24"/>
          <w:u w:val="single" w:color="000000"/>
          <w:rtl w:val="0"/>
        </w:rPr>
        <w:tab/>
        <w:tab/>
        <w:tab/>
        <w:tab/>
        <w:t>_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righ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righ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  <w:u w:color="000000"/>
        </w:rPr>
      </w:pPr>
      <w:r>
        <w:rPr>
          <w:rFonts w:ascii="Times New Roman" w:hAnsi="Times New Roman" w:hint="default"/>
          <w:b w:val="1"/>
          <w:bCs w:val="1"/>
          <w:kern w:val="1"/>
          <w:sz w:val="21"/>
          <w:szCs w:val="21"/>
          <w:u w:color="000000"/>
          <w:rtl w:val="0"/>
          <w:lang w:val="ru-RU"/>
        </w:rPr>
        <w:t>САНКТ</w:t>
      </w:r>
      <w:r>
        <w:rPr>
          <w:rFonts w:ascii="Times New Roman" w:hAnsi="Times New Roman"/>
          <w:b w:val="1"/>
          <w:bCs w:val="1"/>
          <w:kern w:val="1"/>
          <w:sz w:val="21"/>
          <w:szCs w:val="21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b w:val="1"/>
          <w:bCs w:val="1"/>
          <w:kern w:val="1"/>
          <w:sz w:val="21"/>
          <w:szCs w:val="21"/>
          <w:u w:color="000000"/>
          <w:rtl w:val="0"/>
          <w:lang w:val="ru-RU"/>
        </w:rPr>
        <w:t xml:space="preserve">ПЕТЕРБУРГ 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center"/>
      </w:pPr>
      <w:r>
        <w:rPr>
          <w:rFonts w:ascii="Times New Roman" w:hAnsi="Times New Roman"/>
          <w:b w:val="1"/>
          <w:bCs w:val="1"/>
          <w:kern w:val="1"/>
          <w:sz w:val="21"/>
          <w:szCs w:val="21"/>
          <w:u w:color="000000"/>
          <w:rtl w:val="0"/>
          <w:lang w:val="ru-RU"/>
        </w:rPr>
        <w:t>2019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kern w:val="1"/>
          <w:sz w:val="21"/>
          <w:szCs w:val="21"/>
          <w:u w:color="000000"/>
        </w:rPr>
        <w:br w:type="page"/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both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</w:rPr>
      </w:pPr>
      <w:r>
        <w:rPr>
          <w:rFonts w:ascii="Times New Roman" w:hAnsi="Times New Roman" w:hint="default"/>
          <w:b w:val="1"/>
          <w:bCs w:val="1"/>
          <w:kern w:val="1"/>
          <w:sz w:val="32"/>
          <w:szCs w:val="32"/>
          <w:rtl w:val="0"/>
          <w:lang w:val="ru-RU"/>
        </w:rPr>
        <w:t>Содержание</w:t>
      </w:r>
    </w:p>
    <w:p>
      <w:pPr>
        <w:pStyle w:val="По умолчанию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uppressAutoHyphens w:val="1"/>
        <w:spacing w:line="100" w:lineRule="atLeast"/>
        <w:jc w:val="both"/>
        <w:rPr>
          <w:rFonts w:ascii="Times New Roman" w:cs="Times New Roman" w:hAnsi="Times New Roman" w:eastAsia="Times New Roman"/>
          <w:b w:val="1"/>
          <w:bCs w:val="1"/>
          <w:kern w:val="1"/>
          <w:sz w:val="21"/>
          <w:szCs w:val="21"/>
        </w:rPr>
      </w:pPr>
    </w:p>
    <w:p>
      <w:pPr>
        <w:pStyle w:val="Основной текст"/>
        <w:widowControl w:val="0"/>
        <w:suppressAutoHyphens w:val="1"/>
        <w:spacing w:line="100" w:lineRule="atLeast"/>
        <w:jc w:val="both"/>
      </w:pPr>
      <w:r>
        <w:rPr>
          <w:kern w:val="1"/>
        </w:rPr>
        <w:fldChar w:fldCharType="begin" w:fldLock="0"/>
      </w:r>
      <w:r>
        <w:rPr>
          <w:kern w:val="1"/>
        </w:rPr>
        <w:instrText xml:space="preserve"> TOC \t "Рубрика, 1"</w:instrText>
      </w:r>
      <w:r>
        <w:rPr>
          <w:kern w:val="1"/>
        </w:rPr>
        <w:fldChar w:fldCharType="separate" w:fldLock="0"/>
      </w:r>
    </w:p>
    <w:p>
      <w:pPr>
        <w:pStyle w:val="TOC 1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Теоретический этап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PAGEREF _Toc \h </w:instrTex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3</w:t>
      </w:r>
      <w:r>
        <w:rPr>
          <w:sz w:val="24"/>
          <w:szCs w:val="24"/>
        </w:rPr>
        <w:fldChar w:fldCharType="end" w:fldLock="0"/>
      </w:r>
    </w:p>
    <w:p>
      <w:pPr>
        <w:pStyle w:val="TOC 1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1. Анализ и моделирование процессов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PAGEREF _Toc1 \h </w:instrTex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4</w:t>
      </w:r>
      <w:r>
        <w:rPr>
          <w:sz w:val="24"/>
          <w:szCs w:val="24"/>
        </w:rPr>
        <w:fldChar w:fldCharType="end" w:fldLock="0"/>
      </w:r>
    </w:p>
    <w:p>
      <w:pPr>
        <w:pStyle w:val="TOC 1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2. Анализ средств автоматизации процессов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PAGEREF _Toc2 \h </w:instrTex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11</w:t>
      </w:r>
      <w:r>
        <w:rPr>
          <w:sz w:val="24"/>
          <w:szCs w:val="24"/>
        </w:rPr>
        <w:fldChar w:fldCharType="end" w:fldLock="0"/>
      </w:r>
    </w:p>
    <w:p>
      <w:pPr>
        <w:pStyle w:val="TOC 1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3. Синтез определённых уровней архитектуры ИС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PAGEREF _Toc3 \h </w:instrTex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18</w:t>
      </w:r>
      <w:r>
        <w:rPr>
          <w:sz w:val="24"/>
          <w:szCs w:val="24"/>
        </w:rPr>
        <w:fldChar w:fldCharType="end" w:fldLock="0"/>
      </w:r>
    </w:p>
    <w:p>
      <w:pPr>
        <w:pStyle w:val="TOC 1"/>
        <w:rPr>
          <w:sz w:val="24"/>
          <w:szCs w:val="24"/>
        </w:rPr>
      </w:pPr>
      <w:r>
        <w:rPr>
          <w:sz w:val="24"/>
          <w:szCs w:val="24"/>
          <w:rtl w:val="0"/>
          <w:lang w:val="ru-RU"/>
        </w:rPr>
        <w:t>Заключение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PAGEREF _Toc4 \h </w:instrTex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21</w:t>
      </w:r>
      <w:r>
        <w:rPr>
          <w:sz w:val="24"/>
          <w:szCs w:val="24"/>
        </w:rPr>
        <w:fldChar w:fldCharType="end" w:fldLock="0"/>
      </w:r>
    </w:p>
    <w:p>
      <w:pPr>
        <w:pStyle w:val="TOC 1"/>
      </w:pPr>
      <w:r>
        <w:rPr>
          <w:sz w:val="24"/>
          <w:szCs w:val="24"/>
          <w:rtl w:val="0"/>
          <w:lang w:val="ru-RU"/>
        </w:rPr>
        <w:t>Список источников</w:t>
        <w:tab/>
      </w: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PAGEREF _Toc5 \h </w:instrText>
      </w:r>
      <w:r>
        <w:rPr>
          <w:sz w:val="24"/>
          <w:szCs w:val="24"/>
        </w:rPr>
        <w:fldChar w:fldCharType="separate" w:fldLock="0"/>
      </w:r>
      <w:r>
        <w:rPr>
          <w:sz w:val="24"/>
          <w:szCs w:val="24"/>
          <w:rtl w:val="0"/>
        </w:rPr>
        <w:t>22</w:t>
      </w:r>
      <w:r>
        <w:rPr>
          <w:sz w:val="24"/>
          <w:szCs w:val="24"/>
        </w:rPr>
        <w:fldChar w:fldCharType="end" w:fldLock="0"/>
      </w:r>
    </w:p>
    <w:p>
      <w:pPr>
        <w:widowControl w:val="0"/>
        <w:suppressAutoHyphens w:val="1"/>
        <w:spacing w:line="100" w:lineRule="atLeast"/>
        <w:jc w:val="both"/>
      </w:pPr>
      <w:r>
        <w:rPr>
          <w:kern w:val="1"/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kern w:val="1"/>
          <w:lang w:val="ru-RU"/>
        </w:rPr>
        <w:br w:type="page"/>
      </w:r>
    </w:p>
    <w:p>
      <w:pPr>
        <w:pStyle w:val="Рубрика"/>
        <w:jc w:val="both"/>
        <w:rPr>
          <w:rFonts w:ascii="Times New Roman" w:cs="Times New Roman" w:hAnsi="Times New Roman" w:eastAsia="Times New Roman"/>
          <w:sz w:val="32"/>
          <w:szCs w:val="32"/>
        </w:rPr>
      </w:pPr>
      <w:bookmarkStart w:name="_Toc" w:id="0"/>
      <w:r>
        <w:rPr>
          <w:rFonts w:ascii="Times New Roman" w:hAnsi="Times New Roman" w:hint="default"/>
          <w:sz w:val="32"/>
          <w:szCs w:val="32"/>
          <w:rtl w:val="0"/>
          <w:lang w:val="ru-RU"/>
        </w:rPr>
        <w:t>Теоретический этап</w:t>
      </w:r>
      <w:bookmarkEnd w:id="0"/>
    </w:p>
    <w:p>
      <w:pPr>
        <w:pStyle w:val="Основной текст A"/>
        <w:jc w:val="both"/>
        <w:rPr>
          <w:rFonts w:ascii="Times New Roman" w:cs="Times New Roman" w:hAnsi="Times New Roman" w:eastAsia="Times New Roman"/>
          <w:sz w:val="34"/>
          <w:szCs w:val="3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CRM-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система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(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Система управления взаимоотношениями с клиентами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)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 — прикладное программное обеспечение для организаций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предназначенное для автоматизации стратегий взаимодействия с заказчиками </w:t>
      </w:r>
      <w:r>
        <w:rPr>
          <w:rFonts w:ascii="Times New Roman" w:hAnsi="Times New Roman"/>
          <w:sz w:val="24"/>
          <w:szCs w:val="24"/>
          <w:rtl w:val="0"/>
          <w:lang w:val="en-US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клиентами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),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в частности для повышения уровня продаж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оптимизации маркетинга и улучшения обслуживания клиентов путём сохранения информации о клиентах и истории взаимоотношений с ними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установления и улучшения бизнес</w:t>
      </w:r>
      <w:r>
        <w:rPr>
          <w:rFonts w:ascii="Times New Roman" w:hAnsi="Times New Roman"/>
          <w:sz w:val="24"/>
          <w:szCs w:val="24"/>
          <w:rtl w:val="0"/>
          <w:lang w:val="en-US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процессов и последующего анализа результатов</w:t>
      </w:r>
      <w:r>
        <w:rPr>
          <w:rFonts w:ascii="Times New Roman" w:hAnsi="Times New Roman"/>
          <w:sz w:val="24"/>
          <w:szCs w:val="24"/>
          <w:rtl w:val="0"/>
          <w:lang w:val="en-US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 xml:space="preserve">Live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 xml:space="preserve">чат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—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это гибкий инструмент коммуникации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который используется на своем сайте для онлайн техподдержки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консультации </w:t>
      </w:r>
      <w:r>
        <w:rPr>
          <w:rFonts w:ascii="Times New Roman" w:hAnsi="Times New Roman"/>
          <w:sz w:val="24"/>
          <w:szCs w:val="24"/>
          <w:rtl w:val="0"/>
          <w:lang w:val="ru-RU"/>
        </w:rPr>
        <w:t>,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получения нужной информации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 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Воронка продаж</w:t>
        <w:tab/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— маркетинговая модель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описывающая предполагаемое «путешествие» будущего покупателя от первого знакомства с предложением или товаром до реальной покупки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Бекап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Резервное копирование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— процесс создания копии данных на носителе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предназначенном для восстановления данных в оригинальном или новом месте их расположения в случае их повреждения или разрушения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 xml:space="preserve">База данных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— это упорядоченный набор структурированной информации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или данных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которые обычно хранятся в электронном виде в компьютерной системе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Диаграмма вариантов использования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 xml:space="preserve">(use case diagram)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— диаграмма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отражающая отношения между 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begin" w:fldLock="0"/>
      </w:r>
      <w:r>
        <w:rPr>
          <w:rFonts w:ascii="Times New Roman" w:cs="Times New Roman" w:hAnsi="Times New Roman" w:eastAsia="Times New Roman"/>
          <w:sz w:val="24"/>
          <w:szCs w:val="24"/>
        </w:rPr>
        <w:instrText xml:space="preserve"> HYPERLINK "https://ru.wikipedia.org/wiki/%25D0%2590%25D0%25BA%25D1%2582%25D0%25BE%25D1%2580_(UML)"</w:instrTex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separate" w:fldLock="0"/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актерами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end" w:fldLock="0"/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и 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begin" w:fldLock="0"/>
      </w:r>
      <w:r>
        <w:rPr>
          <w:rFonts w:ascii="Times New Roman" w:cs="Times New Roman" w:hAnsi="Times New Roman" w:eastAsia="Times New Roman"/>
          <w:sz w:val="24"/>
          <w:szCs w:val="24"/>
        </w:rPr>
        <w:instrText xml:space="preserve"> HYPERLINK "https://ru.wikipedia.org/wiki/%25D0%259F%25D1%2580%25D0%25B5%25D1%2586%25D0%25B5%25D0%25B4%25D0%25B5%25D0%25BD%25D1%2582_(UML)"</w:instrTex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separate" w:fldLock="0"/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прецедентами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end" w:fldLock="0"/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и являющаяся составной частью модели прецедентов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позволяющей описать систему на концептуальном уровне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Прецедент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 — возможность моделируемой системы </w:t>
      </w:r>
      <w:r>
        <w:rPr>
          <w:rFonts w:ascii="Times New Roman" w:hAnsi="Times New Roman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часть её функциональности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благодаря которой пользователь может получить конкретный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измеримый и нужный ему результат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Прецедент соответствует отдельному сервису 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определяет один из вариантов её использования и описывает типичный способ взаимодействия пользователя с системой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Варианты использования обычно применяются для спецификации внешних 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begin" w:fldLock="0"/>
      </w:r>
      <w:r>
        <w:rPr>
          <w:rFonts w:ascii="Times New Roman" w:cs="Times New Roman" w:hAnsi="Times New Roman" w:eastAsia="Times New Roman"/>
          <w:sz w:val="24"/>
          <w:szCs w:val="24"/>
        </w:rPr>
        <w:instrText xml:space="preserve"> HYPERLINK "https://ru.wikipedia.org/wiki/%25D0%25A2%25D1%2580%25D0%25B5%25D0%25B1%25D0%25BE%25D0%25B2%25D0%25B0%25D0%25BD%25D0%25B8%25D1%258F_%25D0%25BA_%25D0%25BF%25D1%2580%25D0%25BE%25D0%25B3%25D1%2580%25D0%25B0%25D0%25BC%25D0%25BC%25D0%25BD%25D0%25BE%25D0%25BC%25D1%2583_%25D0%25BE%25D0%25B1%25D0%25B5%25D1%2581%25D0%25BF%25D0%25B5%25D1%2587%25D0%25B5%25D0%25BD%25D0%25B8%25D1%258E"</w:instrTex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separate" w:fldLock="0"/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требований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end" w:fldLock="0"/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к системе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8" w:lineRule="auto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 xml:space="preserve">Класс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>(class)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– абстрактное описание множества однородных объектов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имеющих одинаковые атрибуты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операции и отношения с объектами других классов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Графически класс в нотации языка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изображается в виде прямоугольника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который дополнительно может быть разделен горизонтальными линиями на разделы или секции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 этих секциях могут указываться имя класса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атрибуты и операции класса</w:t>
      </w:r>
    </w:p>
    <w:p>
      <w:pPr>
        <w:pStyle w:val="По умолчанию"/>
        <w:spacing w:line="288" w:lineRule="auto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 xml:space="preserve">Диаграмма классов 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>(class diagram)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–диаграмма языка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которой представлена совокупность декларативных или статических элементов модели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таких как классы с атрибутами и операциями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также связывающие их отношения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Рубрика"/>
        <w:jc w:val="both"/>
        <w:rPr>
          <w:rFonts w:ascii="Times New Roman" w:cs="Times New Roman" w:hAnsi="Times New Roman" w:eastAsia="Times New Roman"/>
          <w:sz w:val="32"/>
          <w:szCs w:val="32"/>
        </w:rPr>
      </w:pPr>
      <w:bookmarkStart w:name="_Toc1" w:id="1"/>
      <w:r>
        <w:rPr>
          <w:rFonts w:ascii="Times New Roman" w:hAnsi="Times New Roman"/>
          <w:sz w:val="32"/>
          <w:szCs w:val="32"/>
          <w:rtl w:val="0"/>
          <w:lang w:val="en-US"/>
        </w:rPr>
        <w:t>1</w:t>
      </w:r>
      <w:r>
        <w:rPr>
          <w:rFonts w:ascii="Times New Roman" w:hAnsi="Times New Roman"/>
          <w:sz w:val="32"/>
          <w:szCs w:val="32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32"/>
          <w:szCs w:val="32"/>
          <w:rtl w:val="0"/>
          <w:lang w:val="ru-RU"/>
        </w:rPr>
        <w:t xml:space="preserve">Анализ и моделирование процессов </w:t>
      </w:r>
      <w:bookmarkEnd w:id="1"/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С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en-US"/>
        </w:rPr>
        <w:t>RM</w:t>
      </w:r>
      <w:r>
        <w:rPr>
          <w:rFonts w:ascii="Times New Roman" w:hAnsi="Times New Roman"/>
          <w:b w:val="1"/>
          <w:bCs w:val="1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система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en-US"/>
        </w:rPr>
        <w:t>  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 xml:space="preserve">для строительной компании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-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включает в себя все основные принципы работы любой </w:t>
      </w:r>
      <w:r>
        <w:rPr>
          <w:rFonts w:ascii="Times New Roman" w:hAnsi="Times New Roman"/>
          <w:sz w:val="24"/>
          <w:szCs w:val="24"/>
          <w:rtl w:val="0"/>
          <w:lang w:val="en-US"/>
        </w:rPr>
        <w:t>CRM-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но с изменениями  основанными на особенностях и проблемах строительного бизнеса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таких как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длинный цикл сделки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низкая скорость реакции менеджера из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за рутинных задач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отсутствия современных каналов связи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4"/>
          <w:szCs w:val="24"/>
          <w:lang w:val="ru-RU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-206761</wp:posOffset>
            </wp:positionH>
            <wp:positionV relativeFrom="line">
              <wp:posOffset>1335338</wp:posOffset>
            </wp:positionV>
            <wp:extent cx="7214968" cy="5261131"/>
            <wp:effectExtent l="0" t="0" r="0" b="0"/>
            <wp:wrapTopAndBottom distT="152400" distB="152400"/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0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14968" cy="5261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4"/>
          <w:szCs w:val="24"/>
          <w:lang w:val="ru-RU"/>
        </w:rPr>
        <w:br w:type="textWrapping"/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1.1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Диаграмма модели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CRM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системы </w:t>
      </w:r>
      <w:r>
        <w:rPr>
          <w:rFonts w:ascii="Times New Roman" w:cs="Times New Roman" w:hAnsi="Times New Roman" w:eastAsia="Times New Roman"/>
          <w:sz w:val="24"/>
          <w:szCs w:val="24"/>
          <w:lang w:val="ru-RU"/>
        </w:rPr>
        <w:br w:type="textWrapping"/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1.2.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Диаграмма вариантов использования</w:t>
      </w:r>
      <w:r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-564135</wp:posOffset>
            </wp:positionH>
            <wp:positionV relativeFrom="page">
              <wp:posOffset>1547892</wp:posOffset>
            </wp:positionV>
            <wp:extent cx="6969794" cy="5314189"/>
            <wp:effectExtent l="0" t="0" r="0" b="0"/>
            <wp:wrapTopAndBottom distT="152400" distB="152400"/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0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69794" cy="5314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 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-702555</wp:posOffset>
            </wp:positionH>
            <wp:positionV relativeFrom="page">
              <wp:posOffset>2208090</wp:posOffset>
            </wp:positionV>
            <wp:extent cx="7508732" cy="4532730"/>
            <wp:effectExtent l="0" t="0" r="0" b="0"/>
            <wp:wrapTopAndBottom distT="152400" distB="152400"/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0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8732" cy="45327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1.3.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Диаграмма «Сценарий обращения клиента»</w:t>
      </w: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24"/>
          <w:szCs w:val="24"/>
        </w:rPr>
      </w:pP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24"/>
          <w:szCs w:val="24"/>
        </w:rPr>
      </w:pP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24"/>
          <w:szCs w:val="24"/>
        </w:rPr>
      </w:pP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24"/>
          <w:szCs w:val="24"/>
        </w:rPr>
      </w:pPr>
    </w:p>
    <w:p>
      <w:pPr>
        <w:pStyle w:val="По умолчанию"/>
        <w:spacing w:after="240" w:line="280" w:lineRule="atLeast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24"/>
          <w:szCs w:val="24"/>
        </w:rPr>
      </w:pPr>
    </w:p>
    <w:tbl>
      <w:tblPr>
        <w:tblW w:w="113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182"/>
        <w:gridCol w:w="3901"/>
        <w:gridCol w:w="1984"/>
        <w:gridCol w:w="2261"/>
      </w:tblGrid>
      <w:tr>
        <w:tblPrEx>
          <w:shd w:val="clear" w:color="auto" w:fill="cadfff"/>
        </w:tblPrEx>
        <w:trPr>
          <w:trHeight w:val="80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spacing w:after="200" w:line="276" w:lineRule="auto"/>
              <w:jc w:val="center"/>
            </w:pPr>
            <w:r>
              <w:rPr>
                <w:rFonts w:ascii="Calibri" w:hAnsi="Calibri" w:hint="default"/>
                <w:rtl w:val="0"/>
                <w:lang w:val="ru-RU"/>
              </w:rPr>
              <w:t>Название элемента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jc w:val="center"/>
            </w:pPr>
            <w:r>
              <w:rPr>
                <w:rFonts w:ascii="Calibri" w:hAnsi="Calibri" w:hint="default"/>
                <w:rtl w:val="0"/>
                <w:lang w:val="ru-RU"/>
              </w:rPr>
              <w:t>Назначение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По умолчанию"/>
              <w:tabs>
                <w:tab w:val="left" w:pos="708"/>
                <w:tab w:val="left" w:pos="1416"/>
              </w:tabs>
              <w:jc w:val="center"/>
            </w:pPr>
            <w:r>
              <w:rPr>
                <w:rFonts w:ascii="Calibri" w:hAnsi="Calibri" w:hint="default"/>
                <w:rtl w:val="0"/>
                <w:lang w:val="ru-RU"/>
              </w:rPr>
              <w:t>Тип информационного процесса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  <w:jc w:val="center"/>
            </w:pPr>
            <w:r>
              <w:rPr>
                <w:rFonts w:ascii="Calibri" w:hAnsi="Calibri" w:hint="default"/>
                <w:rtl w:val="0"/>
                <w:lang w:val="ru-RU"/>
              </w:rPr>
              <w:t>Принадлежность подсистеме</w:t>
            </w:r>
          </w:p>
        </w:tc>
      </w:tr>
      <w:tr>
        <w:tblPrEx>
          <w:shd w:val="clear" w:color="auto" w:fill="cadfff"/>
        </w:tblPrEx>
        <w:trPr>
          <w:trHeight w:val="58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составления отчетов о клиентах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Формирование отчетов об активности клиентов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Анализ и отчеты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составления отчетов о сотрудниках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Формирование отчетов о работе сотрудников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Анализ и отчеты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База документов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 документов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документооборота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документооборота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Управление документооборотом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документооборота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Клиентская база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 данных о клиентах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клиентской базы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импортирования клиентов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Загрузка клиентской базы со сторонних ресурсов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Передача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клиентской базы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обновление клинтской базы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Обновление информации о клиентах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клиентской базы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База данных телефонии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 данных о звонках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 клиентами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Модуль 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>Live-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чатов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Система связывания между клиентами и сотрудниками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Передача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 клиентами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нотификации клиентов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Оповещение клиентов по средствам 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>push-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уведомлений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Передача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 клиентами</w:t>
            </w:r>
          </w:p>
        </w:tc>
      </w:tr>
      <w:tr>
        <w:tblPrEx>
          <w:shd w:val="clear" w:color="auto" w:fill="cadfff"/>
        </w:tblPrEx>
        <w:trPr>
          <w:trHeight w:val="114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сайта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Веб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>-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страница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 xml:space="preserve">, 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которая создается внутри 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 xml:space="preserve">CRM, 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для информирования клиентов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Ввод</w:t>
            </w:r>
            <w:r>
              <w:rPr>
                <w:rFonts w:ascii="Calibri" w:hAnsi="Calibri"/>
                <w:sz w:val="24"/>
                <w:szCs w:val="24"/>
                <w:rtl w:val="0"/>
                <w:lang w:val="en-US"/>
              </w:rPr>
              <w:t>/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 Вывод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 клиентами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телефонии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Загрузка информации о звонках с различных источников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Ввод</w:t>
            </w:r>
            <w:r>
              <w:rPr>
                <w:rFonts w:ascii="Calibri" w:hAnsi="Calibri"/>
                <w:sz w:val="24"/>
                <w:szCs w:val="24"/>
                <w:rtl w:val="0"/>
                <w:lang w:val="en-US"/>
              </w:rPr>
              <w:t>/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 Вывод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 клиентами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Почтовый модуль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Работа с письмами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Ввод</w:t>
            </w:r>
            <w:r>
              <w:rPr>
                <w:rFonts w:ascii="Calibri" w:hAnsi="Calibri"/>
                <w:sz w:val="24"/>
                <w:szCs w:val="24"/>
                <w:rtl w:val="0"/>
                <w:lang w:val="en-US"/>
              </w:rPr>
              <w:t>/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 Вывод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 клиентами</w:t>
            </w:r>
          </w:p>
        </w:tc>
      </w:tr>
      <w:tr>
        <w:tblPrEx>
          <w:shd w:val="clear" w:color="auto" w:fill="cadfff"/>
        </w:tblPrEx>
        <w:trPr>
          <w:trHeight w:val="58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База данных задач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 информации о событиях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трекинга задач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синхронизации календарей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Синхронизация задач в 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 xml:space="preserve">Office365, Google 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Календарь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Передача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трекинга задач</w:t>
            </w:r>
          </w:p>
        </w:tc>
      </w:tr>
      <w:tr>
        <w:tblPrEx>
          <w:shd w:val="clear" w:color="auto" w:fill="cadfff"/>
        </w:tblPrEx>
        <w:trPr>
          <w:trHeight w:val="58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трекинга задач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Управление данными о задачах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трекинга задач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управления данными о сделках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Управление данными о сделках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со сделками</w:t>
            </w:r>
          </w:p>
        </w:tc>
      </w:tr>
      <w:tr>
        <w:tblPrEx>
          <w:shd w:val="clear" w:color="auto" w:fill="cadfff"/>
        </w:tblPrEx>
        <w:trPr>
          <w:trHeight w:val="58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 xml:space="preserve">Модуль 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>"</w:t>
            </w: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Календарь</w:t>
            </w:r>
            <w:r>
              <w:rPr>
                <w:rFonts w:ascii="Calibri" w:hAnsi="Calibri"/>
                <w:sz w:val="24"/>
                <w:szCs w:val="24"/>
                <w:rtl w:val="0"/>
                <w:lang w:val="ru-RU"/>
              </w:rPr>
              <w:t>"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Представление информации о событиях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Передача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трекинга задач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База данных сотрудников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 данных о сотрудниках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управления сотрудниками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Модуль менеджмента сотрудниками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Отслеживание активности и управление сотрудниками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Обработка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управления сотрудниками</w:t>
            </w:r>
          </w:p>
        </w:tc>
      </w:tr>
      <w:tr>
        <w:tblPrEx>
          <w:shd w:val="clear" w:color="auto" w:fill="cadfff"/>
        </w:tblPrEx>
        <w:trPr>
          <w:trHeight w:val="860" w:hRule="atLeast"/>
        </w:trPr>
        <w:tc>
          <w:tcPr>
            <w:tcW w:type="dxa" w:w="318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База данных сделок</w:t>
            </w:r>
          </w:p>
        </w:tc>
        <w:tc>
          <w:tcPr>
            <w:tcW w:type="dxa" w:w="390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 данных о сделках</w:t>
            </w:r>
          </w:p>
        </w:tc>
        <w:tc>
          <w:tcPr>
            <w:tcW w:type="dxa" w:w="19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Хранение</w:t>
            </w:r>
          </w:p>
        </w:tc>
        <w:tc>
          <w:tcPr>
            <w:tcW w:type="dxa" w:w="22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</w:tabs>
            </w:pPr>
            <w:r>
              <w:rPr>
                <w:rFonts w:ascii="Calibri" w:hAnsi="Calibri" w:hint="default"/>
                <w:sz w:val="24"/>
                <w:szCs w:val="24"/>
                <w:rtl w:val="0"/>
                <w:lang w:val="ru-RU"/>
              </w:rPr>
              <w:t>Подсистема работы со сделками</w:t>
            </w:r>
          </w:p>
        </w:tc>
      </w:tr>
    </w:tbl>
    <w:p>
      <w:pPr>
        <w:pStyle w:val="По умолчанию"/>
        <w:spacing w:after="240" w:line="280" w:lineRule="atLeast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 w:hAnsi="Times New Roman" w:hint="default"/>
          <w:b w:val="0"/>
          <w:bCs w:val="0"/>
          <w:i w:val="1"/>
          <w:iCs w:val="1"/>
          <w:sz w:val="24"/>
          <w:szCs w:val="24"/>
          <w:rtl w:val="0"/>
          <w:lang w:val="ru-RU"/>
        </w:rPr>
        <w:t xml:space="preserve">Таблица </w:t>
      </w:r>
      <w:r>
        <w:rPr>
          <w:rFonts w:ascii="Times New Roman" w:hAnsi="Times New Roman"/>
          <w:b w:val="0"/>
          <w:bCs w:val="0"/>
          <w:i w:val="1"/>
          <w:iCs w:val="1"/>
          <w:sz w:val="24"/>
          <w:szCs w:val="24"/>
          <w:rtl w:val="0"/>
          <w:lang w:val="ru-RU"/>
        </w:rPr>
        <w:t xml:space="preserve">1.1 - </w:t>
      </w:r>
      <w:r>
        <w:rPr>
          <w:rFonts w:ascii="Times New Roman" w:hAnsi="Times New Roman" w:hint="default"/>
          <w:b w:val="0"/>
          <w:bCs w:val="0"/>
          <w:i w:val="1"/>
          <w:iCs w:val="1"/>
          <w:sz w:val="24"/>
          <w:szCs w:val="24"/>
          <w:rtl w:val="0"/>
          <w:lang w:val="ru-RU"/>
        </w:rPr>
        <w:t xml:space="preserve">Описание элементов </w:t>
      </w:r>
      <w:r>
        <w:rPr>
          <w:rFonts w:ascii="Times New Roman" w:hAnsi="Times New Roman"/>
          <w:b w:val="0"/>
          <w:bCs w:val="0"/>
          <w:i w:val="1"/>
          <w:iCs w:val="1"/>
          <w:sz w:val="24"/>
          <w:szCs w:val="24"/>
          <w:rtl w:val="0"/>
          <w:lang w:val="en-US"/>
        </w:rPr>
        <w:t>CRM-</w:t>
      </w:r>
      <w:r>
        <w:rPr>
          <w:rFonts w:ascii="Times New Roman" w:hAnsi="Times New Roman" w:hint="default"/>
          <w:b w:val="0"/>
          <w:bCs w:val="0"/>
          <w:i w:val="1"/>
          <w:iCs w:val="1"/>
          <w:sz w:val="24"/>
          <w:szCs w:val="24"/>
          <w:rtl w:val="0"/>
          <w:lang w:val="ru-RU"/>
        </w:rPr>
        <w:t>системы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1.1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позволяет нам увидеть какую роль выполняют элементы в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CRM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так же тип информационного процесса и принадлежность к определённой подсистеме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Так как выбранная </w:t>
      </w:r>
      <w:r>
        <w:rPr>
          <w:rFonts w:ascii="Times New Roman" w:hAnsi="Times New Roman"/>
          <w:sz w:val="24"/>
          <w:szCs w:val="24"/>
          <w:rtl w:val="0"/>
          <w:lang w:val="en-US"/>
        </w:rPr>
        <w:t>CRM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система ориентирована на строительную компанию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то взаимодействие системы  с клиентом необязательно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значит можно главным действующим лицом обозначить менеджера работающего с заказами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Так же всвязи с особенностями функционала возлагающегося на менеджера строительной компании можно выделить прецеденты данной </w:t>
      </w:r>
      <w:r>
        <w:rPr>
          <w:rFonts w:ascii="Times New Roman" w:hAnsi="Times New Roman"/>
          <w:sz w:val="24"/>
          <w:szCs w:val="24"/>
          <w:rtl w:val="0"/>
          <w:lang w:val="en-US"/>
        </w:rPr>
        <w:t>CRM-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 список прецедентов включатся действия  касающиеся компаний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оформляющих заказ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счетов для оплаты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 самих сделок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4"/>
          <w:szCs w:val="24"/>
          <w:lang w:val="ru-RU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98575</wp:posOffset>
            </wp:positionH>
            <wp:positionV relativeFrom="line">
              <wp:posOffset>313587</wp:posOffset>
            </wp:positionV>
            <wp:extent cx="7455222" cy="51559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5222" cy="5155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  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1.4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Диаграмма прецедентов системы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Функциональные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 </w:t>
      </w: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 xml:space="preserve"> требования 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Главное функциональное требование любой </w:t>
      </w:r>
      <w:r>
        <w:rPr>
          <w:rFonts w:ascii="Times New Roman" w:hAnsi="Times New Roman"/>
          <w:sz w:val="24"/>
          <w:szCs w:val="24"/>
          <w:rtl w:val="0"/>
          <w:lang w:val="en-US"/>
        </w:rPr>
        <w:t>CRM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системы в том числе и для строительной компании это автоматизация взаимодействия с клиентами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Так же выделится и другие функциональные требования</w:t>
      </w:r>
      <w:r>
        <w:rPr>
          <w:rFonts w:ascii="Times New Roman" w:hAnsi="Times New Roman"/>
          <w:sz w:val="24"/>
          <w:szCs w:val="24"/>
          <w:rtl w:val="0"/>
          <w:lang w:val="ru-RU"/>
        </w:rPr>
        <w:t>: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управление клиенской базы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управление задачами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постановка задач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делегирование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персональное и коллективное планирование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интеграция с почтовым клиентом 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интеграция с модулем сайта </w:t>
      </w:r>
      <w:r>
        <w:rPr>
          <w:rFonts w:ascii="Times New Roman" w:hAnsi="Times New Roman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реализация </w:t>
      </w:r>
      <w:r>
        <w:rPr>
          <w:rFonts w:ascii="Times New Roman" w:hAnsi="Times New Roman"/>
          <w:sz w:val="24"/>
          <w:szCs w:val="24"/>
          <w:rtl w:val="0"/>
          <w:lang w:val="en-US"/>
        </w:rPr>
        <w:t>Live-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чата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) 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интеграция с телефонией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управление учётными записями сотрудников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документооборот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разделение прав доступа сотрудников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отчётность </w:t>
      </w:r>
      <w:r>
        <w:rPr>
          <w:rFonts w:ascii="Times New Roman" w:hAnsi="Times New Roman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включая воронку продаж</w:t>
      </w:r>
      <w:r>
        <w:rPr>
          <w:rFonts w:ascii="Times New Roman" w:hAnsi="Times New Roman"/>
          <w:sz w:val="24"/>
          <w:szCs w:val="24"/>
          <w:rtl w:val="0"/>
          <w:lang w:val="ru-RU"/>
        </w:rPr>
        <w:t>)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база данных</w:t>
      </w:r>
    </w:p>
    <w:p>
      <w:pPr>
        <w:pStyle w:val="По умолчанию"/>
        <w:numPr>
          <w:ilvl w:val="0"/>
          <w:numId w:val="2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минимальная аналитика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Нефункциональные требования</w:t>
      </w:r>
    </w:p>
    <w:p>
      <w:pPr>
        <w:pStyle w:val="По умолчанию"/>
        <w:numPr>
          <w:ilvl w:val="0"/>
          <w:numId w:val="3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гарантия наибольшего времени безотказной работы</w:t>
      </w:r>
    </w:p>
    <w:p>
      <w:pPr>
        <w:pStyle w:val="По умолчанию"/>
        <w:numPr>
          <w:ilvl w:val="0"/>
          <w:numId w:val="3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наличия бекапа</w:t>
      </w:r>
      <w:r>
        <w:rPr>
          <w:rFonts w:ascii="Times New Roman" w:hAnsi="Times New Roman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резервного копирования</w:t>
      </w:r>
      <w:r>
        <w:rPr>
          <w:rFonts w:ascii="Times New Roman" w:hAnsi="Times New Roman"/>
          <w:sz w:val="24"/>
          <w:szCs w:val="24"/>
          <w:rtl w:val="0"/>
          <w:lang w:val="ru-RU"/>
        </w:rPr>
        <w:t>)</w:t>
      </w:r>
    </w:p>
    <w:p>
      <w:pPr>
        <w:pStyle w:val="По умолчанию"/>
        <w:numPr>
          <w:ilvl w:val="0"/>
          <w:numId w:val="3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гарантия наименьшего времени аварийного восстановления  </w:t>
      </w:r>
    </w:p>
    <w:p>
      <w:pPr>
        <w:pStyle w:val="По умолчанию"/>
        <w:numPr>
          <w:ilvl w:val="0"/>
          <w:numId w:val="3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импорт данных </w:t>
      </w:r>
    </w:p>
    <w:p>
      <w:pPr>
        <w:pStyle w:val="По умолчанию"/>
        <w:numPr>
          <w:ilvl w:val="0"/>
          <w:numId w:val="3"/>
        </w:numPr>
        <w:bidi w:val="0"/>
        <w:spacing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возможность увеличения количества записей в БД</w:t>
      </w:r>
    </w:p>
    <w:p>
      <w:pPr>
        <w:pStyle w:val="По умолчанию"/>
        <w:numPr>
          <w:ilvl w:val="0"/>
          <w:numId w:val="3"/>
        </w:numPr>
        <w:bidi w:val="0"/>
        <w:spacing w:after="240"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интерфейс должен быть интуитивно понятен работникам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Рубрика"/>
        <w:jc w:val="both"/>
        <w:rPr>
          <w:rFonts w:ascii="Times New Roman" w:cs="Times New Roman" w:hAnsi="Times New Roman" w:eastAsia="Times New Roman"/>
          <w:sz w:val="32"/>
          <w:szCs w:val="32"/>
        </w:rPr>
      </w:pPr>
      <w:bookmarkStart w:name="_Toc2" w:id="2"/>
      <w:r>
        <w:rPr>
          <w:rFonts w:ascii="Times New Roman" w:hAnsi="Times New Roman"/>
          <w:sz w:val="32"/>
          <w:szCs w:val="32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32"/>
          <w:szCs w:val="32"/>
          <w:rtl w:val="0"/>
          <w:lang w:val="ru-RU"/>
        </w:rPr>
        <w:t>Анализ средств автоматизации процессов</w:t>
      </w:r>
      <w:bookmarkEnd w:id="2"/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Для формирования базы данных были определены следующие сущности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 которыми предстоит работать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«Компания»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«Сделка»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«Статус сделки»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«Объект»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«Шаблон счет –оферты» и «Счет –оферта»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Для каждой сущности создана таблица с соответствующими атрибутами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Связи между таблицами базы данных определяются внешними ключевыми атрибутами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Ниже представлены таблицы сущностей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ru-RU"/>
        </w:rPr>
        <w:t>2.1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–Таблица базы данных сущности «Компания»</w:t>
      </w:r>
    </w:p>
    <w:tbl>
      <w:tblPr>
        <w:tblW w:w="963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210"/>
        <w:gridCol w:w="3211"/>
        <w:gridCol w:w="3211"/>
      </w:tblGrid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Сущность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Атрибуты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Тип данных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Компания</w:t>
            </w:r>
            <w:r>
              <w:rPr>
                <w:rtl w:val="0"/>
                <w:lang w:val="en-US"/>
              </w:rPr>
              <w:t xml:space="preserve">(company) 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id(</w:t>
            </w:r>
            <w:r>
              <w:rPr>
                <w:rtl w:val="0"/>
                <w:lang w:val="ru-RU"/>
              </w:rPr>
              <w:t>Ключевой атрибут</w:t>
            </w:r>
            <w:r>
              <w:rPr>
                <w:rtl w:val="0"/>
              </w:rPr>
              <w:t xml:space="preserve">) 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spacing w:line="360" w:lineRule="atLeast"/>
            </w:pPr>
            <w:r>
              <w:rPr>
                <w:rFonts w:ascii="Times" w:hAnsi="Times"/>
                <w:sz w:val="20"/>
                <w:szCs w:val="20"/>
                <w:rtl w:val="0"/>
                <w:lang w:val="ru-RU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Клиент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ИНН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ОГРН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ОКВЭД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Банк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Номер расчетного счета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474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Номер корреспондентского счета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БИК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Почтовый адрес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Фактический адре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E-mail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Номер телефона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474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ФИО сокращенное для подписи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Серия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Номер паспорта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Кем выдан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Код подразделения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295" w:hRule="atLeast"/>
        </w:trPr>
        <w:tc>
          <w:tcPr>
            <w:tcW w:type="dxa" w:w="3210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Дата выдачи</w:t>
            </w:r>
          </w:p>
        </w:tc>
        <w:tc>
          <w:tcPr>
            <w:tcW w:type="dxa" w:w="3211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DataTime</w:t>
            </w:r>
          </w:p>
        </w:tc>
      </w:tr>
    </w:tbl>
    <w:p>
      <w:pPr>
        <w:pStyle w:val="По умолчанию"/>
        <w:widowControl w:val="0"/>
        <w:ind w:left="108" w:hanging="108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 таблице </w:t>
      </w:r>
      <w:r>
        <w:rPr>
          <w:rFonts w:ascii="Times New Roman" w:hAnsi="Times New Roman"/>
          <w:sz w:val="24"/>
          <w:szCs w:val="24"/>
          <w:rtl w:val="0"/>
          <w:lang w:val="ru-RU"/>
        </w:rPr>
        <w:t>2.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 качестве атрибутов сущности «Компания» выступают реквизиты и прочие данные о ней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ru-RU"/>
        </w:rPr>
        <w:t>2</w:t>
      </w:r>
      <w:r>
        <w:rPr>
          <w:rFonts w:ascii="Times New Roman" w:hAnsi="Times New Roman"/>
          <w:sz w:val="24"/>
          <w:szCs w:val="24"/>
          <w:rtl w:val="0"/>
          <w:lang w:val="ru-RU"/>
        </w:rPr>
        <w:t>.2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Таблица базы данных сущности «Статус сделки»</w:t>
      </w:r>
      <w:r>
        <w:rPr>
          <w:rFonts w:ascii="Times New Roman" w:hAnsi="Times New Roman"/>
          <w:sz w:val="24"/>
          <w:szCs w:val="24"/>
          <w:rtl w:val="0"/>
          <w:lang w:val="en-US"/>
        </w:rPr>
        <w:t>.</w:t>
      </w:r>
    </w:p>
    <w:tbl>
      <w:tblPr>
        <w:tblW w:w="963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210"/>
        <w:gridCol w:w="3211"/>
        <w:gridCol w:w="3211"/>
      </w:tblGrid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Сущность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Атрибут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Тип данных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restart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Статус сделки</w:t>
            </w:r>
            <w:r>
              <w:rPr>
                <w:rtl w:val="0"/>
              </w:rPr>
              <w:t>(status)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ID(</w:t>
            </w:r>
            <w:r>
              <w:rPr>
                <w:rtl w:val="0"/>
                <w:lang w:val="ru-RU"/>
              </w:rPr>
              <w:t>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Название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</w:tbl>
    <w:p>
      <w:pPr>
        <w:pStyle w:val="По умолчанию"/>
        <w:widowControl w:val="0"/>
        <w:ind w:left="108" w:hanging="108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 A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 таблице </w:t>
      </w:r>
      <w:r>
        <w:rPr>
          <w:rFonts w:ascii="Times New Roman" w:hAnsi="Times New Roman"/>
          <w:sz w:val="24"/>
          <w:szCs w:val="24"/>
          <w:rtl w:val="0"/>
          <w:lang w:val="ru-RU"/>
        </w:rPr>
        <w:t>2</w:t>
      </w:r>
      <w:r>
        <w:rPr>
          <w:rFonts w:ascii="Times New Roman" w:hAnsi="Times New Roman"/>
          <w:sz w:val="24"/>
          <w:szCs w:val="24"/>
          <w:rtl w:val="0"/>
          <w:lang w:val="ru-RU"/>
        </w:rPr>
        <w:t>.2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сущности «Статус сделки»содержится всего два атрибута–</w:t>
      </w:r>
      <w:r>
        <w:rPr>
          <w:rFonts w:ascii="Times New Roman" w:hAnsi="Times New Roman"/>
          <w:sz w:val="24"/>
          <w:szCs w:val="24"/>
          <w:rtl w:val="0"/>
          <w:lang w:val="ru-RU"/>
        </w:rPr>
        <w:t>ID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 Название статуса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Основной текст A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en-US"/>
        </w:rPr>
        <w:t>2.</w:t>
      </w:r>
      <w:r>
        <w:rPr>
          <w:rFonts w:ascii="Times New Roman" w:hAnsi="Times New Roman"/>
          <w:sz w:val="24"/>
          <w:szCs w:val="24"/>
          <w:rtl w:val="0"/>
          <w:lang w:val="en-US"/>
        </w:rPr>
        <w:t>3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–Таблица базы данных сущности «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Объект»</w:t>
      </w:r>
    </w:p>
    <w:tbl>
      <w:tblPr>
        <w:tblW w:w="963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210"/>
        <w:gridCol w:w="3211"/>
        <w:gridCol w:w="3211"/>
      </w:tblGrid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Сущность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Атрибут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 xml:space="preserve">Тип данных 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restart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Объект</w:t>
            </w:r>
            <w:r>
              <w:rPr>
                <w:rtl w:val="0"/>
              </w:rPr>
              <w:t>(</w:t>
            </w:r>
            <w:r>
              <w:rPr>
                <w:rtl w:val="0"/>
              </w:rPr>
              <w:t> </w:t>
            </w:r>
            <w:r>
              <w:rPr>
                <w:rtl w:val="0"/>
                <w:lang w:val="fr-FR"/>
              </w:rPr>
              <w:t>object)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ID(</w:t>
            </w:r>
            <w:r>
              <w:rPr>
                <w:rtl w:val="0"/>
                <w:lang w:val="ru-RU"/>
              </w:rPr>
              <w:t>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Название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Стоймость объекта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</w:tbl>
    <w:p>
      <w:pPr>
        <w:pStyle w:val="По умолчанию"/>
        <w:widowControl w:val="0"/>
        <w:ind w:left="108" w:hanging="108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Надпись"/>
        <w:jc w:val="both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В таблице </w:t>
      </w: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2.3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сущности «Объект»</w:t>
      </w: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указывается название 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бъекта и его стоимость</w:t>
      </w: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</w:p>
    <w:p>
      <w:pPr>
        <w:pStyle w:val="Надпись"/>
        <w:jc w:val="both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ru-RU"/>
        </w:rPr>
        <w:t>2.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Таблица базы данных сущности «Шаблон счета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оферты»</w:t>
      </w:r>
    </w:p>
    <w:tbl>
      <w:tblPr>
        <w:tblW w:w="963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210"/>
        <w:gridCol w:w="3211"/>
        <w:gridCol w:w="3211"/>
      </w:tblGrid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Сущность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Атрибут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Тип данных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restart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 A"/>
            </w:pPr>
            <w:r>
              <w:rPr>
                <w:rFonts w:ascii="Times" w:hAnsi="Times" w:hint="default"/>
                <w:rtl w:val="0"/>
                <w:lang w:val="ru-RU"/>
              </w:rPr>
              <w:t>Шаблон счет</w:t>
            </w:r>
            <w:r>
              <w:rPr>
                <w:rFonts w:ascii="Times" w:hAnsi="Times"/>
                <w:rtl w:val="0"/>
              </w:rPr>
              <w:t>-</w:t>
            </w:r>
            <w:r>
              <w:rPr>
                <w:rFonts w:ascii="Times" w:hAnsi="Times" w:hint="default"/>
                <w:rtl w:val="0"/>
                <w:lang w:val="ru-RU"/>
              </w:rPr>
              <w:t>оферты</w:t>
            </w:r>
            <w:r>
              <w:rPr>
                <w:rFonts w:ascii="Times" w:hAnsi="Times"/>
                <w:rtl w:val="0"/>
                <w:lang w:val="en-US"/>
              </w:rPr>
              <w:t>(invoice_template)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ID(</w:t>
            </w:r>
            <w:r>
              <w:rPr>
                <w:rtl w:val="0"/>
                <w:lang w:val="ru-RU"/>
              </w:rPr>
              <w:t>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Название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Файл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</w:tbl>
    <w:p>
      <w:pPr>
        <w:pStyle w:val="По умолчанию"/>
        <w:widowControl w:val="0"/>
        <w:ind w:left="108" w:hanging="108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 таблице </w:t>
      </w:r>
      <w:r>
        <w:rPr>
          <w:rFonts w:ascii="Times New Roman" w:hAnsi="Times New Roman"/>
          <w:sz w:val="24"/>
          <w:szCs w:val="24"/>
          <w:rtl w:val="0"/>
          <w:lang w:val="ru-RU"/>
        </w:rPr>
        <w:t>2.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сущности «Счет –оферта» содержатся файлы шаблонов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основе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которых будут формироваться конечные документы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 A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ru-RU"/>
        </w:rPr>
        <w:t>2.</w:t>
      </w:r>
      <w:r>
        <w:rPr>
          <w:rFonts w:ascii="Times New Roman" w:hAnsi="Times New Roman"/>
          <w:sz w:val="24"/>
          <w:szCs w:val="24"/>
          <w:rtl w:val="0"/>
          <w:lang w:val="en-US"/>
        </w:rPr>
        <w:t>5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–Таблица базы данных сущности «Счет –оферта»</w:t>
      </w:r>
    </w:p>
    <w:tbl>
      <w:tblPr>
        <w:tblW w:w="963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210"/>
        <w:gridCol w:w="3211"/>
        <w:gridCol w:w="3211"/>
      </w:tblGrid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Сущность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Атрибут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Тип данных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restart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 A"/>
            </w:pPr>
            <w:r>
              <w:rPr>
                <w:rFonts w:ascii="Times" w:hAnsi="Times" w:hint="default"/>
                <w:rtl w:val="0"/>
              </w:rPr>
              <w:t>Счет</w:t>
            </w:r>
            <w:r>
              <w:rPr>
                <w:rFonts w:ascii="Times" w:hAnsi="Times"/>
                <w:rtl w:val="0"/>
              </w:rPr>
              <w:t>-</w:t>
            </w:r>
            <w:r>
              <w:rPr>
                <w:rFonts w:ascii="Times" w:hAnsi="Times" w:hint="default"/>
                <w:rtl w:val="0"/>
              </w:rPr>
              <w:t>оферта</w:t>
            </w:r>
            <w:r>
              <w:rPr>
                <w:rFonts w:ascii="Times" w:hAnsi="Times"/>
                <w:rtl w:val="0"/>
              </w:rPr>
              <w:t>(invoice)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ID(</w:t>
            </w:r>
            <w:r>
              <w:rPr>
                <w:rtl w:val="0"/>
                <w:lang w:val="ru-RU"/>
              </w:rPr>
              <w:t>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Номер счета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Файл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Дата создания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DataTime</w:t>
            </w:r>
          </w:p>
        </w:tc>
      </w:tr>
      <w:tr>
        <w:tblPrEx>
          <w:shd w:val="clear" w:color="auto" w:fill="cadfff"/>
        </w:tblPrEx>
        <w:trPr>
          <w:trHeight w:val="484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Шаблон счета</w:t>
            </w:r>
            <w:r>
              <w:rPr>
                <w:rtl w:val="0"/>
              </w:rPr>
              <w:t>(</w:t>
            </w:r>
            <w:r>
              <w:rPr>
                <w:rtl w:val="0"/>
                <w:lang w:val="ru-RU"/>
              </w:rPr>
              <w:t>внешний 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484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Привязка к сделке</w:t>
            </w:r>
            <w:r>
              <w:rPr>
                <w:rtl w:val="0"/>
              </w:rPr>
              <w:t>(</w:t>
            </w:r>
            <w:r>
              <w:rPr>
                <w:rtl w:val="0"/>
                <w:lang w:val="ru-RU"/>
              </w:rPr>
              <w:t>внешний 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</w:tbl>
    <w:p>
      <w:pPr>
        <w:pStyle w:val="Основной текст A"/>
        <w:widowControl w:val="0"/>
        <w:ind w:left="108" w:hanging="108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 A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Основной текст A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В таблице </w:t>
      </w:r>
      <w:r>
        <w:rPr>
          <w:rFonts w:ascii="Times New Roman" w:hAnsi="Times New Roman"/>
          <w:sz w:val="24"/>
          <w:szCs w:val="24"/>
          <w:rtl w:val="0"/>
          <w:lang w:val="en-US"/>
        </w:rPr>
        <w:t>2.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5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сущности «Счет –оферта»содержаться внешние ключевые атрибуты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используемы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е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 для связи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с шаблоном для формирования документа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а также с «Сделкой»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для которой формируется счет –оферта</w:t>
      </w:r>
      <w:r>
        <w:rPr>
          <w:rFonts w:ascii="Times New Roman" w:hAnsi="Times New Roman"/>
          <w:sz w:val="24"/>
          <w:szCs w:val="24"/>
          <w:rtl w:val="0"/>
          <w:lang w:val="en-US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Таблица </w:t>
      </w:r>
      <w:r>
        <w:rPr>
          <w:rFonts w:ascii="Times New Roman" w:hAnsi="Times New Roman"/>
          <w:sz w:val="24"/>
          <w:szCs w:val="24"/>
          <w:rtl w:val="0"/>
          <w:lang w:val="en-US"/>
        </w:rPr>
        <w:t>2.</w:t>
      </w:r>
      <w:r>
        <w:rPr>
          <w:rFonts w:ascii="Times New Roman" w:hAnsi="Times New Roman"/>
          <w:sz w:val="24"/>
          <w:szCs w:val="24"/>
          <w:rtl w:val="0"/>
          <w:lang w:val="ru-RU"/>
        </w:rPr>
        <w:t>6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 –Таблица базы данных сущности «Сделка»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tbl>
      <w:tblPr>
        <w:tblW w:w="963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3210"/>
        <w:gridCol w:w="3211"/>
        <w:gridCol w:w="3211"/>
      </w:tblGrid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Сущность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Атрибут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Тип данных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restart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 A"/>
            </w:pPr>
            <w:r>
              <w:rPr>
                <w:rFonts w:ascii="Times" w:hAnsi="Times" w:hint="default"/>
                <w:rtl w:val="0"/>
                <w:lang w:val="ru-RU"/>
              </w:rPr>
              <w:t>Сделка</w:t>
            </w:r>
            <w:r>
              <w:rPr>
                <w:rFonts w:ascii="Times" w:hAnsi="Times"/>
                <w:rtl w:val="0"/>
              </w:rPr>
              <w:t>(</w:t>
            </w:r>
            <w:r>
              <w:rPr>
                <w:rFonts w:ascii="Times" w:hAnsi="Times" w:hint="default"/>
                <w:rtl w:val="0"/>
              </w:rPr>
              <w:t> </w:t>
            </w:r>
            <w:r>
              <w:rPr>
                <w:rFonts w:ascii="Times" w:hAnsi="Times"/>
                <w:rtl w:val="0"/>
                <w:lang w:val="en-US"/>
              </w:rPr>
              <w:t>deal)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ID(</w:t>
            </w:r>
            <w:r>
              <w:rPr>
                <w:rtl w:val="0"/>
                <w:lang w:val="ru-RU"/>
              </w:rPr>
              <w:t>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Название сделки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Ответственный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Дата создания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DataTime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Комментарий к сделке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de-DE"/>
              </w:rPr>
              <w:t>Text</w:t>
            </w:r>
          </w:p>
        </w:tc>
      </w:tr>
      <w:tr>
        <w:tblPrEx>
          <w:shd w:val="clear" w:color="auto" w:fill="cadfff"/>
        </w:tblPrEx>
        <w:trPr>
          <w:trHeight w:val="300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Цена объекта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484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Компания</w:t>
            </w:r>
            <w:r>
              <w:rPr>
                <w:rtl w:val="0"/>
              </w:rPr>
              <w:t>(</w:t>
            </w:r>
            <w:r>
              <w:rPr>
                <w:rtl w:val="0"/>
                <w:lang w:val="ru-RU"/>
              </w:rPr>
              <w:t>внешний 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484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</w:rPr>
              <w:t>Объект</w:t>
            </w:r>
            <w:r>
              <w:rPr>
                <w:rtl w:val="0"/>
              </w:rPr>
              <w:t>(</w:t>
            </w:r>
            <w:r>
              <w:rPr>
                <w:rtl w:val="0"/>
                <w:lang w:val="ru-RU"/>
              </w:rPr>
              <w:t>внешний 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  <w:tr>
        <w:tblPrEx>
          <w:shd w:val="clear" w:color="auto" w:fill="cadfff"/>
        </w:tblPrEx>
        <w:trPr>
          <w:trHeight w:val="484" w:hRule="atLeast"/>
        </w:trPr>
        <w:tc>
          <w:tcPr>
            <w:tcW w:type="dxa" w:w="3210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ru-RU"/>
              </w:rPr>
              <w:t>Статус сделки</w:t>
            </w:r>
            <w:r>
              <w:rPr>
                <w:rtl w:val="0"/>
              </w:rPr>
              <w:t>(</w:t>
            </w:r>
            <w:r>
              <w:rPr>
                <w:rtl w:val="0"/>
                <w:lang w:val="ru-RU"/>
              </w:rPr>
              <w:t>внешний ключевой атрибут</w:t>
            </w:r>
            <w:r>
              <w:rPr>
                <w:rtl w:val="0"/>
              </w:rPr>
              <w:t>)</w:t>
            </w:r>
          </w:p>
        </w:tc>
        <w:tc>
          <w:tcPr>
            <w:tcW w:type="dxa" w:w="321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tl w:val="0"/>
                <w:lang w:val="nl-NL"/>
              </w:rPr>
              <w:t>Integer</w:t>
            </w:r>
          </w:p>
        </w:tc>
      </w:tr>
    </w:tbl>
    <w:p>
      <w:pPr>
        <w:pStyle w:val="По умолчанию"/>
        <w:widowControl w:val="0"/>
        <w:ind w:left="108" w:hanging="108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В таблице </w:t>
      </w:r>
      <w:r>
        <w:rPr>
          <w:rFonts w:ascii="Times New Roman" w:hAnsi="Times New Roman"/>
          <w:sz w:val="24"/>
          <w:szCs w:val="24"/>
          <w:rtl w:val="0"/>
          <w:lang w:val="en-US"/>
        </w:rPr>
        <w:t>2.</w:t>
      </w:r>
      <w:r>
        <w:rPr>
          <w:rFonts w:ascii="Times New Roman" w:hAnsi="Times New Roman"/>
          <w:sz w:val="24"/>
          <w:szCs w:val="24"/>
          <w:rtl w:val="0"/>
          <w:lang w:val="ru-RU"/>
        </w:rPr>
        <w:t>6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 сущности «Сделка» содержатся внешние ключевые атрибуты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используемые для связи с данными таблиц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представленных выше</w:t>
      </w:r>
      <w:r>
        <w:rPr>
          <w:rFonts w:ascii="Times New Roman" w:hAnsi="Times New Roman"/>
          <w:sz w:val="24"/>
          <w:szCs w:val="24"/>
          <w:rtl w:val="0"/>
          <w:lang w:val="en-US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tab/>
        <w:tab/>
        <w:tab/>
        <w:tab/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2.1 -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UML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 Диаграмма прецедентов взаимодействия классов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CRM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 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2.1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показана диаграмма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Use Case,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которой изображено взаимодействие классов в системе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этой диаграмме актерами изображены классы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а действия этих актеров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(Use Case)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изображают методы классов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По средством методов классы взаимодействуют друг с другом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Совокупность всех методов классов образует интерфейс 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Некоторые методы классов включают в себя методы других классов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Например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метод «Получить список сделок» включает в себя метод «П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-261165</wp:posOffset>
            </wp:positionH>
            <wp:positionV relativeFrom="page">
              <wp:posOffset>2165451</wp:posOffset>
            </wp:positionV>
            <wp:extent cx="8947438" cy="6056716"/>
            <wp:effectExtent l="0" t="0" r="0" b="0"/>
            <wp:wrapTopAndBottom distT="152400" distB="152400"/>
            <wp:docPr id="10737418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 descr="pasted-image.png"/>
                    <pic:cNvPicPr>
                      <a:picLocks noChangeAspect="0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47438" cy="6056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олучить компанию по </w:t>
      </w:r>
      <w:r>
        <w:rPr>
          <w:rFonts w:ascii="Times New Roman" w:hAnsi="Times New Roman"/>
          <w:sz w:val="24"/>
          <w:szCs w:val="24"/>
          <w:rtl w:val="0"/>
          <w:lang w:val="ru-RU"/>
        </w:rPr>
        <w:t>ID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указанной в этой сделке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«Получить объект по </w:t>
      </w:r>
      <w:r>
        <w:rPr>
          <w:rFonts w:ascii="Times New Roman" w:hAnsi="Times New Roman"/>
          <w:sz w:val="24"/>
          <w:szCs w:val="24"/>
          <w:rtl w:val="0"/>
          <w:lang w:val="ru-RU"/>
        </w:rPr>
        <w:t>ID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который приобретается клиентом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«Получить статус по </w:t>
      </w:r>
      <w:r>
        <w:rPr>
          <w:rFonts w:ascii="Times New Roman" w:hAnsi="Times New Roman"/>
          <w:sz w:val="24"/>
          <w:szCs w:val="24"/>
          <w:rtl w:val="0"/>
          <w:lang w:val="ru-RU"/>
        </w:rPr>
        <w:t>ID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 свою очередь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метод «Получить компанию по </w:t>
      </w:r>
      <w:r>
        <w:rPr>
          <w:rFonts w:ascii="Times New Roman" w:hAnsi="Times New Roman"/>
          <w:sz w:val="24"/>
          <w:szCs w:val="24"/>
          <w:rtl w:val="0"/>
          <w:lang w:val="ru-RU"/>
        </w:rPr>
        <w:t>ID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» является расширением метода «Получить список компаний»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279400</wp:posOffset>
            </wp:positionV>
            <wp:extent cx="6120058" cy="42951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295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  <w:lang w:val="ru-RU"/>
        </w:rPr>
        <w:tab/>
        <w:tab/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2.2 -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UML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 Диаграмма классов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de-DE"/>
        </w:rPr>
        <w:t>CRM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2.2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изображена диаграмма классов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ClassDiagramUML[18],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которой представлена структура классов из диаграммы </w:t>
      </w:r>
      <w:r>
        <w:rPr>
          <w:rFonts w:ascii="Times New Roman" w:hAnsi="Times New Roman"/>
          <w:sz w:val="24"/>
          <w:szCs w:val="24"/>
          <w:rtl w:val="0"/>
          <w:lang w:val="ru-RU"/>
        </w:rPr>
        <w:t>Use Case 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2.1).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Из диаграммы видно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что экземпляр класса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CrmDeal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включает в себя объекты классов </w:t>
      </w:r>
      <w:r>
        <w:rPr>
          <w:rFonts w:ascii="Times New Roman" w:hAnsi="Times New Roman"/>
          <w:sz w:val="24"/>
          <w:szCs w:val="24"/>
          <w:rtl w:val="0"/>
          <w:lang w:val="ru-RU"/>
        </w:rPr>
        <w:t>CrmCompany, Crm</w:t>
      </w:r>
      <w:r>
        <w:rPr>
          <w:rFonts w:ascii="Times New Roman" w:hAnsi="Times New Roman"/>
          <w:sz w:val="24"/>
          <w:szCs w:val="24"/>
          <w:rtl w:val="0"/>
          <w:lang w:val="en-US"/>
        </w:rPr>
        <w:t>Object</w:t>
      </w:r>
      <w:r>
        <w:rPr>
          <w:rFonts w:ascii="Times New Roman" w:hAnsi="Times New Roman"/>
          <w:sz w:val="24"/>
          <w:szCs w:val="24"/>
          <w:rtl w:val="0"/>
          <w:lang w:val="ru-RU"/>
        </w:rPr>
        <w:t>,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CrmStatus.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Все классы содержат общие методы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Add(), Update()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для создания и редактирования сущностей</w:t>
      </w:r>
      <w:r>
        <w:rPr>
          <w:rFonts w:ascii="Times New Roman" w:hAnsi="Times New Roman"/>
          <w:sz w:val="24"/>
          <w:szCs w:val="24"/>
          <w:rtl w:val="0"/>
          <w:lang w:val="ru-RU"/>
        </w:rPr>
        <w:t>,</w:t>
      </w:r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ru-RU"/>
        </w:rPr>
        <w:t xml:space="preserve">GetList(), GetLictCount()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для организации постраничного вывода сущностей и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GetByID()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для вывода детальной страницы сущности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Класс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CrmInvoice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имеет уникальный метод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CreateInvoiceDocx(),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 помощью которого происходит генерация готового документа счет–оферты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4"/>
          <w:szCs w:val="24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279400</wp:posOffset>
            </wp:positionV>
            <wp:extent cx="6120058" cy="45114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4511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en-US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2.3 - UML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 Диаграмма компонентов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de-DE"/>
        </w:rPr>
        <w:t>CRM</w:t>
      </w:r>
    </w:p>
    <w:p>
      <w:pPr>
        <w:pStyle w:val="По умолчанию"/>
        <w:spacing w:line="440" w:lineRule="atLeast"/>
        <w:jc w:val="both"/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2.3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изображена диаграмма компонентов 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 роли компонента выступают модули сайта любой строительной компании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Модуль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Main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реализует классы </w:t>
      </w:r>
      <w:r>
        <w:rPr>
          <w:rFonts w:ascii="Times New Roman" w:hAnsi="Times New Roman"/>
          <w:sz w:val="24"/>
          <w:szCs w:val="24"/>
          <w:rtl w:val="0"/>
          <w:lang w:val="ru-RU"/>
        </w:rPr>
        <w:t>CModule C</w:t>
      </w:r>
      <w:r>
        <w:rPr>
          <w:rFonts w:ascii="Times New Roman" w:hAnsi="Times New Roman"/>
          <w:sz w:val="24"/>
          <w:szCs w:val="24"/>
          <w:rtl w:val="0"/>
          <w:lang w:val="en-US"/>
        </w:rPr>
        <w:t>AnyConsructionCompany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Component,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основе которых были созданы модуль и компоненты системы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Класс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COption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реализует хранение настроек модуля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Модуль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Highload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реализует класс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HighloadBlockTable,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через который реализована работа с сущностями системы </w:t>
      </w:r>
      <w:r>
        <w:rPr>
          <w:rFonts w:ascii="Times New Roman" w:hAnsi="Times New Roman"/>
          <w:sz w:val="24"/>
          <w:szCs w:val="24"/>
          <w:rtl w:val="0"/>
          <w:lang w:val="ru-RU"/>
        </w:rPr>
        <w:t>CRM.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Все классы необходимые для работы системы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находятся в модуле </w:t>
      </w:r>
      <w:r>
        <w:rPr>
          <w:rFonts w:ascii="Times New Roman" w:hAnsi="Times New Roman"/>
          <w:sz w:val="24"/>
          <w:szCs w:val="24"/>
          <w:rtl w:val="0"/>
          <w:lang w:val="en-US"/>
        </w:rPr>
        <w:t>Name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.crm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 используют классы модулей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Main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 </w:t>
      </w:r>
      <w:r>
        <w:rPr>
          <w:rFonts w:ascii="Times New Roman" w:hAnsi="Times New Roman"/>
          <w:sz w:val="24"/>
          <w:szCs w:val="24"/>
          <w:rtl w:val="0"/>
          <w:lang w:val="ru-RU"/>
        </w:rPr>
        <w:t>Highload.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>На диаграмме видно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что взаимодействие приложения с базой данных системы осуществляется с помощью интерфейсов классов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Так как система представляет собой сайт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интерфейсами будут являться веб</w:t>
      </w:r>
      <w:r>
        <w:rPr>
          <w:rFonts w:ascii="Times New Roman" w:hAnsi="Times New Roman"/>
          <w:sz w:val="24"/>
          <w:szCs w:val="24"/>
          <w:rtl w:val="0"/>
          <w:lang w:val="en-US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формы</w:t>
      </w:r>
      <w:r>
        <w:rPr>
          <w:rFonts w:ascii="Times New Roman" w:cs="Times New Roman" w:hAnsi="Times New Roman" w:eastAsia="Times New Roman"/>
          <w:sz w:val="24"/>
          <w:szCs w:val="24"/>
          <w:lang w:val="ru-RU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1697318</wp:posOffset>
            </wp:positionH>
            <wp:positionV relativeFrom="line">
              <wp:posOffset>409600</wp:posOffset>
            </wp:positionV>
            <wp:extent cx="4152900" cy="3505200"/>
            <wp:effectExtent l="0" t="0" r="0" b="0"/>
            <wp:wrapTopAndBottom distT="152400" distB="152400"/>
            <wp:docPr id="10737418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en-US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2.3 - UML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 Диаграмма развертывания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de-DE"/>
        </w:rPr>
        <w:t>CRM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2.3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показана диаграмма развертывания системы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Взаимодействие между персональным компьютером пользователя и базой данных сайта осуществляется через сервер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Для работы сайта необходимо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чтобы на персональном компьютере пользователя был установлен браузер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Отображенные страницы сайта можно распечатать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используя принтер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Рубрика"/>
        <w:jc w:val="both"/>
        <w:rPr>
          <w:rFonts w:ascii="Times New Roman" w:cs="Times New Roman" w:hAnsi="Times New Roman" w:eastAsia="Times New Roman"/>
          <w:sz w:val="32"/>
          <w:szCs w:val="32"/>
        </w:rPr>
      </w:pPr>
      <w:bookmarkStart w:name="_Toc3" w:id="3"/>
      <w:r>
        <w:rPr>
          <w:rFonts w:ascii="Times New Roman" w:hAnsi="Times New Roman"/>
          <w:sz w:val="32"/>
          <w:szCs w:val="32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32"/>
          <w:szCs w:val="32"/>
          <w:rtl w:val="0"/>
          <w:lang w:val="ru-RU"/>
        </w:rPr>
        <w:t>Синтез определённых уровней архитектуры ИС</w:t>
      </w:r>
      <w:bookmarkEnd w:id="3"/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Диаграмма взаимодействия предназначена для моделирования отношений между объектами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в нашем случае данные диаграммы покажут не просто взаимодействие классов системы между собой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взаимодействие классов во времени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посредством методов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Эти диаграммы покажут некий алгоритм работы 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3.1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изображена диаграмма последовательности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которой показана последовательность действий во время выполнения метода «Получить список счетов»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485140</wp:posOffset>
            </wp:positionH>
            <wp:positionV relativeFrom="line">
              <wp:posOffset>203843</wp:posOffset>
            </wp:positionV>
            <wp:extent cx="6120058" cy="2587911"/>
            <wp:effectExtent l="0" t="0" r="0" b="0"/>
            <wp:wrapTopAndBottom distT="152400" distB="152400"/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587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3.1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–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UML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 Диаграмма последовательности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de-DE"/>
        </w:rPr>
        <w:t xml:space="preserve">CRM.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Получение списка счетов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 процессе получения списка счетов для каждого объекта счета мы запрашиваем объекты классов «Шаблон счета»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(CrmInvoiceTemplate)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 «Сделка» </w:t>
      </w:r>
      <w:r>
        <w:rPr>
          <w:rFonts w:ascii="Times New Roman" w:hAnsi="Times New Roman"/>
          <w:sz w:val="24"/>
          <w:szCs w:val="24"/>
          <w:rtl w:val="0"/>
          <w:lang w:val="ru-RU"/>
        </w:rPr>
        <w:t>(CrmDeal).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3.2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–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en-US"/>
        </w:rPr>
        <w:t>UML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 Диаграмма кооперации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de-DE"/>
        </w:rPr>
        <w:t xml:space="preserve">CRM.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Получение списка счетов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-229870</wp:posOffset>
            </wp:positionH>
            <wp:positionV relativeFrom="page">
              <wp:posOffset>0</wp:posOffset>
            </wp:positionV>
            <wp:extent cx="5562480" cy="2635993"/>
            <wp:effectExtent l="0" t="0" r="0" b="0"/>
            <wp:wrapTopAndBottom distT="152400" distB="152400"/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80" cy="26359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3.2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изображена диаграмма кооперации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которой показано взаимодействие классов на примере метода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GetList()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класса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CrmInvoice.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Логика работы метода аналогична описанию диаграммы последовательности </w:t>
      </w:r>
      <w:r>
        <w:rPr>
          <w:rFonts w:ascii="Times New Roman" w:hAnsi="Times New Roman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sz w:val="24"/>
          <w:szCs w:val="24"/>
          <w:rtl w:val="0"/>
          <w:lang w:val="ru-RU"/>
        </w:rPr>
        <w:t>3.1).</w:t>
      </w:r>
      <w:r>
        <w:rPr>
          <w:rFonts w:ascii="Times New Roman" w:cs="Times New Roman" w:hAnsi="Times New Roman" w:eastAsia="Times New Roman"/>
          <w:sz w:val="24"/>
          <w:szCs w:val="24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192269</wp:posOffset>
            </wp:positionV>
            <wp:extent cx="6120058" cy="27472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747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3.3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–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UML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Диаграмма последовательности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CRM.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Получение списка сделок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3.3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изображена диаграмма последовательности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которой показана последовательность действий во время выполнения метода «Получить список сделок»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-10086</wp:posOffset>
            </wp:positionH>
            <wp:positionV relativeFrom="line">
              <wp:posOffset>186122</wp:posOffset>
            </wp:positionV>
            <wp:extent cx="6120057" cy="2065588"/>
            <wp:effectExtent l="0" t="0" r="0" b="0"/>
            <wp:wrapTopAndBottom distT="152400" distB="152400"/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65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i w:val="1"/>
          <w:iCs w:val="1"/>
          <w:sz w:val="24"/>
          <w:szCs w:val="24"/>
        </w:rPr>
      </w:pP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3.4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–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UML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 xml:space="preserve">Диаграмма кооперации системы </w:t>
      </w:r>
      <w:r>
        <w:rPr>
          <w:rFonts w:ascii="Times New Roman" w:hAnsi="Times New Roman"/>
          <w:i w:val="1"/>
          <w:iCs w:val="1"/>
          <w:sz w:val="24"/>
          <w:szCs w:val="24"/>
          <w:rtl w:val="0"/>
          <w:lang w:val="ru-RU"/>
        </w:rPr>
        <w:t xml:space="preserve">CRM. </w:t>
      </w:r>
      <w:r>
        <w:rPr>
          <w:rFonts w:ascii="Times New Roman" w:hAnsi="Times New Roman" w:hint="default"/>
          <w:i w:val="1"/>
          <w:iCs w:val="1"/>
          <w:sz w:val="24"/>
          <w:szCs w:val="24"/>
          <w:rtl w:val="0"/>
          <w:lang w:val="ru-RU"/>
        </w:rPr>
        <w:t>Получение списка сделок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По умолчанию"/>
        <w:spacing w:line="440" w:lineRule="atLeast"/>
        <w:jc w:val="both"/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 процессе получения списка сделок для каждого объекта счета мы запрашиваем объекты классов «Компания»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(CrmCompany),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«Объект» </w:t>
      </w:r>
      <w:r>
        <w:rPr>
          <w:rFonts w:ascii="Times New Roman" w:hAnsi="Times New Roman"/>
          <w:sz w:val="24"/>
          <w:szCs w:val="24"/>
          <w:rtl w:val="0"/>
          <w:lang w:val="ru-RU"/>
        </w:rPr>
        <w:t>(Crm</w:t>
      </w:r>
      <w:r>
        <w:rPr>
          <w:rFonts w:ascii="Times New Roman" w:hAnsi="Times New Roman"/>
          <w:sz w:val="24"/>
          <w:szCs w:val="24"/>
          <w:rtl w:val="0"/>
          <w:lang w:val="en-US"/>
        </w:rPr>
        <w:t>Object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 «Статус» </w:t>
      </w:r>
      <w:r>
        <w:rPr>
          <w:rFonts w:ascii="Times New Roman" w:hAnsi="Times New Roman"/>
          <w:sz w:val="24"/>
          <w:szCs w:val="24"/>
          <w:rtl w:val="0"/>
          <w:lang w:val="ru-RU"/>
        </w:rPr>
        <w:t>(CrmStatus).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3.4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изображена диаграмма кооперации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на которой показано взаимодействие классов на примере метода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GetList()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класса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CrmDeal.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Логика работы метода аналогична описанию диаграммы последовательности </w:t>
      </w:r>
      <w:r>
        <w:rPr>
          <w:rFonts w:ascii="Times New Roman" w:hAnsi="Times New Roman"/>
          <w:sz w:val="24"/>
          <w:szCs w:val="24"/>
          <w:rtl w:val="0"/>
          <w:lang w:val="ru-RU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рисунок </w:t>
      </w:r>
      <w:r>
        <w:rPr>
          <w:rFonts w:ascii="Times New Roman" w:hAnsi="Times New Roman"/>
          <w:sz w:val="24"/>
          <w:szCs w:val="24"/>
          <w:rtl w:val="0"/>
          <w:lang w:val="ru-RU"/>
        </w:rPr>
        <w:t>3.3)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Рубрика"/>
        <w:jc w:val="both"/>
        <w:rPr>
          <w:rFonts w:ascii="Times New Roman" w:cs="Times New Roman" w:hAnsi="Times New Roman" w:eastAsia="Times New Roman"/>
          <w:sz w:val="32"/>
          <w:szCs w:val="32"/>
        </w:rPr>
      </w:pPr>
      <w:bookmarkStart w:name="_Toc4" w:id="4"/>
      <w:r>
        <w:rPr>
          <w:rFonts w:ascii="Times New Roman" w:hAnsi="Times New Roman" w:hint="default"/>
          <w:sz w:val="32"/>
          <w:szCs w:val="32"/>
          <w:rtl w:val="0"/>
          <w:lang w:val="ru-RU"/>
        </w:rPr>
        <w:t>Заключение</w:t>
      </w:r>
      <w:bookmarkEnd w:id="4"/>
    </w:p>
    <w:p>
      <w:pPr>
        <w:pStyle w:val="Основной текст A"/>
        <w:jc w:val="both"/>
        <w:rPr>
          <w:rFonts w:ascii="Times New Roman" w:cs="Times New Roman" w:hAnsi="Times New Roman" w:eastAsia="Times New Roman"/>
        </w:rPr>
      </w:pP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В ходе работы была проанализирована  программная архитектуры и архитектура данных программного средства </w:t>
      </w:r>
      <w:r>
        <w:rPr>
          <w:rFonts w:ascii="Times New Roman" w:hAnsi="Times New Roman"/>
          <w:sz w:val="24"/>
          <w:szCs w:val="24"/>
          <w:rtl w:val="0"/>
          <w:lang w:val="en-US"/>
        </w:rPr>
        <w:t>CRM-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системы для строительной компании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так же были проанализированы сущности сформированной базы данных </w:t>
      </w:r>
    </w:p>
    <w:p>
      <w:pPr>
        <w:pStyle w:val="По умолчанию"/>
        <w:spacing w:line="440" w:lineRule="atLeast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Был сформирован набор диаграмм для визуального представления функциональной и программной архитектуры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а так же их взаимодействия</w:t>
        <w:br w:type="textWrapping"/>
        <w:t>Было показано на нескольких примерах взаимодействие функциональной и программной архитектур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4"/>
          <w:szCs w:val="24"/>
          <w:rtl w:val="0"/>
          <w:lang w:val="ru-RU"/>
        </w:rPr>
        <w:br w:type="textWrapping"/>
        <w:t xml:space="preserve">Так же были выведены и указаны функциональные и нефункциональные требования  выбранной </w:t>
      </w:r>
      <w:r>
        <w:rPr>
          <w:rFonts w:ascii="Times New Roman" w:hAnsi="Times New Roman"/>
          <w:sz w:val="24"/>
          <w:szCs w:val="24"/>
          <w:rtl w:val="0"/>
          <w:lang w:val="en-US"/>
        </w:rPr>
        <w:t>CRM</w:t>
      </w:r>
      <w:r>
        <w:rPr>
          <w:rFonts w:ascii="Times New Roman" w:hAnsi="Times New Roman"/>
          <w:sz w:val="24"/>
          <w:szCs w:val="24"/>
          <w:rtl w:val="0"/>
          <w:lang w:val="ru-RU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системы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По умолчанию"/>
        <w:spacing w:line="440" w:lineRule="atLeast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Рубрика"/>
        <w:jc w:val="both"/>
        <w:rPr>
          <w:rFonts w:ascii="Times New Roman" w:cs="Times New Roman" w:hAnsi="Times New Roman" w:eastAsia="Times New Roman"/>
          <w:sz w:val="32"/>
          <w:szCs w:val="32"/>
        </w:rPr>
      </w:pPr>
      <w:bookmarkStart w:name="_Toc5" w:id="5"/>
      <w:r>
        <w:rPr>
          <w:rFonts w:ascii="Times New Roman" w:hAnsi="Times New Roman" w:hint="default"/>
          <w:sz w:val="32"/>
          <w:szCs w:val="32"/>
          <w:rtl w:val="0"/>
          <w:lang w:val="ru-RU"/>
        </w:rPr>
        <w:t>Список источников</w:t>
      </w:r>
      <w:bookmarkEnd w:id="5"/>
    </w:p>
    <w:p>
      <w:pPr>
        <w:pStyle w:val="По умолчанию"/>
        <w:spacing w:line="280" w:lineRule="atLeast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numPr>
          <w:ilvl w:val="0"/>
          <w:numId w:val="5"/>
        </w:numPr>
        <w:bidi w:val="0"/>
        <w:spacing w:line="44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Н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ьюэлл Ф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Почему не работают системы управления отношениями с клиентами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(CRM) /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Ф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Ньюэлл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;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пер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с англ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Стативка </w:t>
      </w:r>
      <w:r>
        <w:rPr>
          <w:rFonts w:ascii="Times New Roman" w:hAnsi="Times New Roman"/>
          <w:sz w:val="24"/>
          <w:szCs w:val="24"/>
          <w:rtl w:val="0"/>
          <w:lang w:val="en-US"/>
        </w:rPr>
        <w:t>-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М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Издательство Добрая книга</w:t>
      </w:r>
      <w:r>
        <w:rPr>
          <w:rFonts w:ascii="Times New Roman" w:hAnsi="Times New Roman"/>
          <w:sz w:val="24"/>
          <w:szCs w:val="24"/>
          <w:rtl w:val="0"/>
          <w:lang w:val="en-US"/>
        </w:rPr>
        <w:t>, 2004.</w:t>
      </w:r>
    </w:p>
    <w:p>
      <w:pPr>
        <w:pStyle w:val="По умолчанию"/>
        <w:numPr>
          <w:ilvl w:val="0"/>
          <w:numId w:val="5"/>
        </w:numPr>
        <w:bidi w:val="0"/>
        <w:spacing w:after="240"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en-US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>Трутнев Д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Р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Архитектуры информационных систем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Основы проектирования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Учебное пособие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— СПб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НИУ ИТМО</w:t>
      </w:r>
      <w:r>
        <w:rPr>
          <w:rFonts w:ascii="Times New Roman" w:hAnsi="Times New Roman"/>
          <w:sz w:val="24"/>
          <w:szCs w:val="24"/>
          <w:rtl w:val="0"/>
          <w:lang w:val="en-US"/>
        </w:rPr>
        <w:t>, 2012.</w:t>
      </w:r>
    </w:p>
    <w:p>
      <w:pPr>
        <w:pStyle w:val="По умолчанию"/>
        <w:numPr>
          <w:ilvl w:val="0"/>
          <w:numId w:val="5"/>
        </w:numPr>
        <w:bidi w:val="0"/>
        <w:spacing w:after="240" w:line="28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Шуремов Е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Заложнев А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Ю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Руководство по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CRM.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Путь к совершенствованию менеджмента клиентов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/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Е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Л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Шуремов –Спб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Питер</w:t>
      </w:r>
      <w:r>
        <w:rPr>
          <w:rFonts w:ascii="Times New Roman" w:hAnsi="Times New Roman"/>
          <w:sz w:val="24"/>
          <w:szCs w:val="24"/>
          <w:rtl w:val="0"/>
          <w:lang w:val="ru-RU"/>
        </w:rPr>
        <w:t>, 2009.</w:t>
      </w:r>
    </w:p>
    <w:p>
      <w:pPr>
        <w:pStyle w:val="По умолчанию"/>
        <w:numPr>
          <w:ilvl w:val="0"/>
          <w:numId w:val="5"/>
        </w:numPr>
        <w:bidi w:val="0"/>
        <w:spacing w:after="240" w:line="280" w:lineRule="atLeast"/>
        <w:ind w:right="0"/>
        <w:jc w:val="both"/>
        <w:rPr>
          <w:rFonts w:ascii="Times New Roman" w:hAnsi="Times New Roman"/>
          <w:sz w:val="24"/>
          <w:szCs w:val="24"/>
          <w:rtl w:val="0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5.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Моделирование на </w:t>
      </w:r>
      <w:r>
        <w:rPr>
          <w:rFonts w:ascii="Times New Roman" w:hAnsi="Times New Roman"/>
          <w:sz w:val="24"/>
          <w:szCs w:val="24"/>
          <w:rtl w:val="0"/>
          <w:lang w:val="en-US"/>
        </w:rPr>
        <w:t>UML [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Электронный ресурс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].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— Режим доступа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: https://book.uml3.ru/ </w:t>
      </w:r>
    </w:p>
    <w:p>
      <w:pPr>
        <w:pStyle w:val="По умолчанию"/>
        <w:numPr>
          <w:ilvl w:val="0"/>
          <w:numId w:val="5"/>
        </w:numPr>
        <w:bidi w:val="0"/>
        <w:spacing w:line="44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en-US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Официальный сайт </w:t>
      </w:r>
      <w:r>
        <w:rPr>
          <w:rFonts w:ascii="Times New Roman" w:hAnsi="Times New Roman"/>
          <w:sz w:val="24"/>
          <w:szCs w:val="24"/>
          <w:rtl w:val="0"/>
          <w:lang w:val="en-US"/>
        </w:rPr>
        <w:t>crm -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системе </w:t>
      </w:r>
      <w:r>
        <w:rPr>
          <w:rFonts w:ascii="Times New Roman" w:hAnsi="Times New Roman"/>
          <w:sz w:val="24"/>
          <w:szCs w:val="24"/>
          <w:rtl w:val="0"/>
          <w:lang w:val="en-US"/>
        </w:rPr>
        <w:t>Amocrm [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Электронный ресурс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]: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информация о </w:t>
      </w:r>
      <w:r>
        <w:rPr>
          <w:rFonts w:ascii="Times New Roman" w:hAnsi="Times New Roman"/>
          <w:sz w:val="24"/>
          <w:szCs w:val="24"/>
          <w:rtl w:val="0"/>
          <w:lang w:val="en-US"/>
        </w:rPr>
        <w:t>crm -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системе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//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компания АО «амоЦРМ» –Режим доступа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: </w:t>
      </w:r>
      <w:r>
        <w:rPr>
          <w:rStyle w:val="Hyperlink.0"/>
          <w:rFonts w:ascii="Times New Roman" w:cs="Times New Roman" w:hAnsi="Times New Roman" w:eastAsia="Times New Roman"/>
          <w:sz w:val="24"/>
          <w:szCs w:val="24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4"/>
          <w:szCs w:val="24"/>
          <w:lang w:val="en-US"/>
        </w:rPr>
        <w:instrText xml:space="preserve"> HYPERLINK "http://www.amocrm.ru/"</w:instrText>
      </w:r>
      <w:r>
        <w:rPr>
          <w:rStyle w:val="Hyperlink.0"/>
          <w:rFonts w:ascii="Times New Roman" w:cs="Times New Roman" w:hAnsi="Times New Roman" w:eastAsia="Times New Roman"/>
          <w:sz w:val="24"/>
          <w:szCs w:val="24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sz w:val="24"/>
          <w:szCs w:val="24"/>
          <w:rtl w:val="0"/>
          <w:lang w:val="en-US"/>
        </w:rPr>
        <w:t>http://www.amocrm.ru/</w:t>
      </w:r>
      <w:r>
        <w:rPr>
          <w:rFonts w:ascii="Times New Roman" w:cs="Times New Roman" w:hAnsi="Times New Roman" w:eastAsia="Times New Roman"/>
          <w:sz w:val="24"/>
          <w:szCs w:val="24"/>
          <w:lang w:val="en-US"/>
        </w:rPr>
        <w:fldChar w:fldCharType="end" w:fldLock="0"/>
      </w:r>
    </w:p>
    <w:p>
      <w:pPr>
        <w:pStyle w:val="По умолчанию"/>
        <w:numPr>
          <w:ilvl w:val="0"/>
          <w:numId w:val="5"/>
        </w:numPr>
        <w:bidi w:val="0"/>
        <w:spacing w:line="440" w:lineRule="atLeast"/>
        <w:ind w:right="0"/>
        <w:jc w:val="both"/>
        <w:rPr>
          <w:rFonts w:ascii="Times New Roman" w:hAnsi="Times New Roman" w:hint="default"/>
          <w:sz w:val="24"/>
          <w:szCs w:val="24"/>
          <w:rtl w:val="0"/>
          <w:lang w:val="ru-RU"/>
        </w:rPr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Буч Г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Рамбо Д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Джекобсон 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Язык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UML.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Руководство пользователя –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The Unified Modeling Language user guide.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–</w:t>
      </w:r>
      <w:r>
        <w:rPr>
          <w:rFonts w:ascii="Times New Roman" w:hAnsi="Times New Roman"/>
          <w:sz w:val="24"/>
          <w:szCs w:val="24"/>
          <w:rtl w:val="0"/>
          <w:lang w:val="ru-RU"/>
        </w:rPr>
        <w:t>2-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е изд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/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Г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Буч —М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СПб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.: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ДМК Пресс</w:t>
      </w:r>
      <w:r>
        <w:rPr>
          <w:rFonts w:ascii="Times New Roman" w:hAnsi="Times New Roman"/>
          <w:sz w:val="24"/>
          <w:szCs w:val="24"/>
          <w:rtl w:val="0"/>
          <w:lang w:val="ru-RU"/>
        </w:rPr>
        <w:t>,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Питер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2004.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–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432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</w:t>
      </w:r>
    </w:p>
    <w:sectPr>
      <w:headerReference w:type="default" r:id="rId16"/>
      <w:headerReference w:type="first" r:id="rId17"/>
      <w:footerReference w:type="default" r:id="rId18"/>
      <w:footerReference w:type="first" r:id="rId19"/>
      <w:pgSz w:w="11900" w:h="16840" w:orient="portrait"/>
      <w:pgMar w:top="1134" w:right="1134" w:bottom="1134" w:left="1134" w:header="709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819"/>
        <w:tab w:val="right" w:pos="9612"/>
        <w:tab w:val="clear" w:pos="9020"/>
      </w:tabs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С числами"/>
  </w:abstractNum>
  <w:abstractNum w:abstractNumId="3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229" w:hanging="22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6" w:hanging="19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tabs>
        <w:tab w:val="right" w:pos="8928" w:leader="underscore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  <w14:textFill>
        <w14:solidFill>
          <w14:srgbClr w14:val="000000"/>
        </w14:solidFill>
      </w14:textFill>
    </w:rPr>
  </w:style>
  <w:style w:type="paragraph" w:styleId="TOC 1">
    <w:name w:val="TOC 1"/>
    <w:basedOn w:val="родительский элемент TOC 1"/>
    <w:next w:val="родительский элемент TOC 1"/>
    <w:rPr>
      <w:sz w:val="24"/>
      <w:szCs w:val="24"/>
    </w:rPr>
  </w:style>
  <w:style w:type="paragraph" w:styleId="Рубрика">
    <w:name w:val="Рубрика"/>
    <w:next w:val="Основной текст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 w:color="000000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сновной текст A">
    <w:name w:val="Основной текст A"/>
    <w:next w:val="Основной текст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Пункт">
    <w:name w:val="Пункт"/>
    <w:pPr>
      <w:numPr>
        <w:numId w:val="1"/>
      </w:numPr>
    </w:pPr>
  </w:style>
  <w:style w:type="paragraph" w:styleId="Стиль таблицы 2">
    <w:name w:val="Стиль таблицы 2"/>
    <w:next w:val="Стиль таблицы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Надпись">
    <w:name w:val="Надпись"/>
    <w:next w:val="Надпись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 w:color="ffffff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FFFFFF"/>
        </w14:solidFill>
      </w14:textFill>
    </w:rPr>
  </w:style>
  <w:style w:type="numbering" w:styleId="С числами">
    <w:name w:val="С числами"/>
    <w:pPr>
      <w:numPr>
        <w:numId w:val="4"/>
      </w:numPr>
    </w:p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20" Type="http://schemas.openxmlformats.org/officeDocument/2006/relationships/numbering" Target="numbering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